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2CB19C81"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0D2506">
        <w:rPr>
          <w:rFonts w:asciiTheme="majorHAnsi" w:hAnsiTheme="majorHAnsi"/>
          <w:color w:val="FFFFFF" w:themeColor="background1"/>
          <w:sz w:val="72"/>
          <w:szCs w:val="72"/>
        </w:rPr>
        <w:t xml:space="preserve">outubro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C41961A" w14:textId="7044694A" w:rsidR="000D250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4466239" w:history="1">
        <w:r w:rsidR="000D2506" w:rsidRPr="002C27D7">
          <w:rPr>
            <w:rStyle w:val="Hyperlink"/>
            <w:noProof/>
          </w:rPr>
          <w:t>Introdução</w:t>
        </w:r>
        <w:r w:rsidR="000D2506">
          <w:rPr>
            <w:noProof/>
            <w:webHidden/>
          </w:rPr>
          <w:tab/>
        </w:r>
        <w:r w:rsidR="000D2506">
          <w:rPr>
            <w:noProof/>
            <w:webHidden/>
          </w:rPr>
          <w:fldChar w:fldCharType="begin"/>
        </w:r>
        <w:r w:rsidR="000D2506">
          <w:rPr>
            <w:noProof/>
            <w:webHidden/>
          </w:rPr>
          <w:instrText xml:space="preserve"> PAGEREF _Toc494466239 \h </w:instrText>
        </w:r>
        <w:r w:rsidR="000D2506">
          <w:rPr>
            <w:noProof/>
            <w:webHidden/>
          </w:rPr>
        </w:r>
        <w:r w:rsidR="000D2506">
          <w:rPr>
            <w:noProof/>
            <w:webHidden/>
          </w:rPr>
          <w:fldChar w:fldCharType="separate"/>
        </w:r>
        <w:r w:rsidR="000D2506">
          <w:rPr>
            <w:noProof/>
            <w:webHidden/>
          </w:rPr>
          <w:t>3</w:t>
        </w:r>
        <w:r w:rsidR="000D2506">
          <w:rPr>
            <w:noProof/>
            <w:webHidden/>
          </w:rPr>
          <w:fldChar w:fldCharType="end"/>
        </w:r>
      </w:hyperlink>
    </w:p>
    <w:p w14:paraId="1B2828FB" w14:textId="2A7957D5" w:rsidR="000D2506" w:rsidRDefault="00022C4C">
      <w:pPr>
        <w:pStyle w:val="TOC3"/>
        <w:rPr>
          <w:rFonts w:eastAsiaTheme="minorEastAsia"/>
          <w:b w:val="0"/>
          <w:smallCaps w:val="0"/>
          <w:sz w:val="22"/>
          <w:lang w:val="en-US" w:eastAsia="en-US" w:bidi="ar-SA"/>
        </w:rPr>
      </w:pPr>
      <w:hyperlink w:anchor="_Toc494466240" w:history="1">
        <w:r w:rsidR="000D2506" w:rsidRPr="002C27D7">
          <w:rPr>
            <w:rStyle w:val="Hyperlink"/>
          </w:rPr>
          <w:t>Versões Anteriores</w:t>
        </w:r>
        <w:r w:rsidR="000D2506">
          <w:rPr>
            <w:webHidden/>
          </w:rPr>
          <w:tab/>
        </w:r>
        <w:r w:rsidR="000D2506">
          <w:rPr>
            <w:webHidden/>
          </w:rPr>
          <w:fldChar w:fldCharType="begin"/>
        </w:r>
        <w:r w:rsidR="000D2506">
          <w:rPr>
            <w:webHidden/>
          </w:rPr>
          <w:instrText xml:space="preserve"> PAGEREF _Toc494466240 \h </w:instrText>
        </w:r>
        <w:r w:rsidR="000D2506">
          <w:rPr>
            <w:webHidden/>
          </w:rPr>
        </w:r>
        <w:r w:rsidR="000D2506">
          <w:rPr>
            <w:webHidden/>
          </w:rPr>
          <w:fldChar w:fldCharType="separate"/>
        </w:r>
        <w:r w:rsidR="000D2506">
          <w:rPr>
            <w:webHidden/>
          </w:rPr>
          <w:t>3</w:t>
        </w:r>
        <w:r w:rsidR="000D2506">
          <w:rPr>
            <w:webHidden/>
          </w:rPr>
          <w:fldChar w:fldCharType="end"/>
        </w:r>
      </w:hyperlink>
    </w:p>
    <w:p w14:paraId="6EB8EE3C" w14:textId="7C42F97D" w:rsidR="000D2506" w:rsidRDefault="00022C4C">
      <w:pPr>
        <w:pStyle w:val="TOC3"/>
        <w:rPr>
          <w:rFonts w:eastAsiaTheme="minorEastAsia"/>
          <w:b w:val="0"/>
          <w:smallCaps w:val="0"/>
          <w:sz w:val="22"/>
          <w:lang w:val="en-US" w:eastAsia="en-US" w:bidi="ar-SA"/>
        </w:rPr>
      </w:pPr>
      <w:hyperlink w:anchor="_Toc494466241" w:history="1">
        <w:r w:rsidR="000D2506" w:rsidRPr="002C27D7">
          <w:rPr>
            <w:rStyle w:val="Hyperlink"/>
          </w:rPr>
          <w:t>Clarificações e Resumo de Alterações</w:t>
        </w:r>
        <w:r w:rsidR="000D2506">
          <w:rPr>
            <w:webHidden/>
          </w:rPr>
          <w:tab/>
        </w:r>
        <w:r w:rsidR="000D2506">
          <w:rPr>
            <w:webHidden/>
          </w:rPr>
          <w:fldChar w:fldCharType="begin"/>
        </w:r>
        <w:r w:rsidR="000D2506">
          <w:rPr>
            <w:webHidden/>
          </w:rPr>
          <w:instrText xml:space="preserve"> PAGEREF _Toc494466241 \h </w:instrText>
        </w:r>
        <w:r w:rsidR="000D2506">
          <w:rPr>
            <w:webHidden/>
          </w:rPr>
        </w:r>
        <w:r w:rsidR="000D2506">
          <w:rPr>
            <w:webHidden/>
          </w:rPr>
          <w:fldChar w:fldCharType="separate"/>
        </w:r>
        <w:r w:rsidR="000D2506">
          <w:rPr>
            <w:webHidden/>
          </w:rPr>
          <w:t>3</w:t>
        </w:r>
        <w:r w:rsidR="000D2506">
          <w:rPr>
            <w:webHidden/>
          </w:rPr>
          <w:fldChar w:fldCharType="end"/>
        </w:r>
      </w:hyperlink>
    </w:p>
    <w:p w14:paraId="479877D2" w14:textId="221749B7" w:rsidR="000D2506" w:rsidRDefault="00022C4C">
      <w:pPr>
        <w:pStyle w:val="TOC1"/>
        <w:tabs>
          <w:tab w:val="right" w:leader="dot" w:pos="5030"/>
        </w:tabs>
        <w:rPr>
          <w:rFonts w:eastAsiaTheme="minorEastAsia"/>
          <w:b w:val="0"/>
          <w:caps w:val="0"/>
          <w:noProof/>
          <w:sz w:val="22"/>
          <w:lang w:val="en-US" w:eastAsia="en-US" w:bidi="ar-SA"/>
        </w:rPr>
      </w:pPr>
      <w:hyperlink w:anchor="_Toc494466242" w:history="1">
        <w:r w:rsidR="000D2506" w:rsidRPr="002C27D7">
          <w:rPr>
            <w:rStyle w:val="Hyperlink"/>
            <w:noProof/>
          </w:rPr>
          <w:t>Termos de Licenciamento Gerais</w:t>
        </w:r>
        <w:r w:rsidR="000D2506">
          <w:rPr>
            <w:noProof/>
            <w:webHidden/>
          </w:rPr>
          <w:tab/>
        </w:r>
        <w:r w:rsidR="000D2506">
          <w:rPr>
            <w:noProof/>
            <w:webHidden/>
          </w:rPr>
          <w:fldChar w:fldCharType="begin"/>
        </w:r>
        <w:r w:rsidR="000D2506">
          <w:rPr>
            <w:noProof/>
            <w:webHidden/>
          </w:rPr>
          <w:instrText xml:space="preserve"> PAGEREF _Toc494466242 \h </w:instrText>
        </w:r>
        <w:r w:rsidR="000D2506">
          <w:rPr>
            <w:noProof/>
            <w:webHidden/>
          </w:rPr>
        </w:r>
        <w:r w:rsidR="000D2506">
          <w:rPr>
            <w:noProof/>
            <w:webHidden/>
          </w:rPr>
          <w:fldChar w:fldCharType="separate"/>
        </w:r>
        <w:r w:rsidR="000D2506">
          <w:rPr>
            <w:noProof/>
            <w:webHidden/>
          </w:rPr>
          <w:t>4</w:t>
        </w:r>
        <w:r w:rsidR="000D2506">
          <w:rPr>
            <w:noProof/>
            <w:webHidden/>
          </w:rPr>
          <w:fldChar w:fldCharType="end"/>
        </w:r>
      </w:hyperlink>
    </w:p>
    <w:p w14:paraId="3F398F3A" w14:textId="4244A7C7" w:rsidR="000D2506" w:rsidRDefault="00022C4C">
      <w:pPr>
        <w:pStyle w:val="TOC5"/>
        <w:tabs>
          <w:tab w:val="right" w:leader="dot" w:pos="5030"/>
        </w:tabs>
        <w:rPr>
          <w:rFonts w:eastAsiaTheme="minorEastAsia"/>
          <w:noProof/>
          <w:sz w:val="22"/>
          <w:lang w:val="en-US" w:eastAsia="en-US" w:bidi="ar-SA"/>
        </w:rPr>
      </w:pPr>
      <w:hyperlink w:anchor="_Toc494466243" w:history="1">
        <w:r w:rsidR="000D2506" w:rsidRPr="002C27D7">
          <w:rPr>
            <w:rStyle w:val="Hyperlink"/>
            <w:noProof/>
          </w:rPr>
          <w:t>Definições</w:t>
        </w:r>
        <w:r w:rsidR="000D2506">
          <w:rPr>
            <w:noProof/>
            <w:webHidden/>
          </w:rPr>
          <w:tab/>
        </w:r>
        <w:r w:rsidR="000D2506">
          <w:rPr>
            <w:noProof/>
            <w:webHidden/>
          </w:rPr>
          <w:fldChar w:fldCharType="begin"/>
        </w:r>
        <w:r w:rsidR="000D2506">
          <w:rPr>
            <w:noProof/>
            <w:webHidden/>
          </w:rPr>
          <w:instrText xml:space="preserve"> PAGEREF _Toc494466243 \h </w:instrText>
        </w:r>
        <w:r w:rsidR="000D2506">
          <w:rPr>
            <w:noProof/>
            <w:webHidden/>
          </w:rPr>
        </w:r>
        <w:r w:rsidR="000D2506">
          <w:rPr>
            <w:noProof/>
            <w:webHidden/>
          </w:rPr>
          <w:fldChar w:fldCharType="separate"/>
        </w:r>
        <w:r w:rsidR="000D2506">
          <w:rPr>
            <w:noProof/>
            <w:webHidden/>
          </w:rPr>
          <w:t>4</w:t>
        </w:r>
        <w:r w:rsidR="000D2506">
          <w:rPr>
            <w:noProof/>
            <w:webHidden/>
          </w:rPr>
          <w:fldChar w:fldCharType="end"/>
        </w:r>
      </w:hyperlink>
    </w:p>
    <w:p w14:paraId="1E38790B" w14:textId="47745F87" w:rsidR="000D2506" w:rsidRDefault="00022C4C">
      <w:pPr>
        <w:pStyle w:val="TOC5"/>
        <w:tabs>
          <w:tab w:val="right" w:leader="dot" w:pos="5030"/>
        </w:tabs>
        <w:rPr>
          <w:rFonts w:eastAsiaTheme="minorEastAsia"/>
          <w:noProof/>
          <w:sz w:val="22"/>
          <w:lang w:val="en-US" w:eastAsia="en-US" w:bidi="ar-SA"/>
        </w:rPr>
      </w:pPr>
      <w:hyperlink w:anchor="_Toc494466244" w:history="1">
        <w:r w:rsidR="000D2506" w:rsidRPr="002C27D7">
          <w:rPr>
            <w:rStyle w:val="Hyperlink"/>
            <w:noProof/>
          </w:rPr>
          <w:t>Atualizações aos Termos dos Serviços Online</w:t>
        </w:r>
        <w:r w:rsidR="000D2506">
          <w:rPr>
            <w:noProof/>
            <w:webHidden/>
          </w:rPr>
          <w:tab/>
        </w:r>
        <w:r w:rsidR="000D2506">
          <w:rPr>
            <w:noProof/>
            <w:webHidden/>
          </w:rPr>
          <w:fldChar w:fldCharType="begin"/>
        </w:r>
        <w:r w:rsidR="000D2506">
          <w:rPr>
            <w:noProof/>
            <w:webHidden/>
          </w:rPr>
          <w:instrText xml:space="preserve"> PAGEREF _Toc494466244 \h </w:instrText>
        </w:r>
        <w:r w:rsidR="000D2506">
          <w:rPr>
            <w:noProof/>
            <w:webHidden/>
          </w:rPr>
        </w:r>
        <w:r w:rsidR="000D2506">
          <w:rPr>
            <w:noProof/>
            <w:webHidden/>
          </w:rPr>
          <w:fldChar w:fldCharType="separate"/>
        </w:r>
        <w:r w:rsidR="000D2506">
          <w:rPr>
            <w:noProof/>
            <w:webHidden/>
          </w:rPr>
          <w:t>4</w:t>
        </w:r>
        <w:r w:rsidR="000D2506">
          <w:rPr>
            <w:noProof/>
            <w:webHidden/>
          </w:rPr>
          <w:fldChar w:fldCharType="end"/>
        </w:r>
      </w:hyperlink>
    </w:p>
    <w:p w14:paraId="77884DB8" w14:textId="17E091B5" w:rsidR="000D2506" w:rsidRDefault="00022C4C">
      <w:pPr>
        <w:pStyle w:val="TOC5"/>
        <w:tabs>
          <w:tab w:val="right" w:leader="dot" w:pos="5030"/>
        </w:tabs>
        <w:rPr>
          <w:rFonts w:eastAsiaTheme="minorEastAsia"/>
          <w:noProof/>
          <w:sz w:val="22"/>
          <w:lang w:val="en-US" w:eastAsia="en-US" w:bidi="ar-SA"/>
        </w:rPr>
      </w:pPr>
      <w:hyperlink w:anchor="_Toc494466245" w:history="1">
        <w:r w:rsidR="000D2506" w:rsidRPr="002C27D7">
          <w:rPr>
            <w:rStyle w:val="Hyperlink"/>
            <w:noProof/>
          </w:rPr>
          <w:t>Alterações aos Serviços Online e Disponibilidade</w:t>
        </w:r>
        <w:r w:rsidR="000D2506">
          <w:rPr>
            <w:noProof/>
            <w:webHidden/>
          </w:rPr>
          <w:tab/>
        </w:r>
        <w:r w:rsidR="000D2506">
          <w:rPr>
            <w:noProof/>
            <w:webHidden/>
          </w:rPr>
          <w:fldChar w:fldCharType="begin"/>
        </w:r>
        <w:r w:rsidR="000D2506">
          <w:rPr>
            <w:noProof/>
            <w:webHidden/>
          </w:rPr>
          <w:instrText xml:space="preserve"> PAGEREF _Toc494466245 \h </w:instrText>
        </w:r>
        <w:r w:rsidR="000D2506">
          <w:rPr>
            <w:noProof/>
            <w:webHidden/>
          </w:rPr>
        </w:r>
        <w:r w:rsidR="000D2506">
          <w:rPr>
            <w:noProof/>
            <w:webHidden/>
          </w:rPr>
          <w:fldChar w:fldCharType="separate"/>
        </w:r>
        <w:r w:rsidR="000D2506">
          <w:rPr>
            <w:noProof/>
            <w:webHidden/>
          </w:rPr>
          <w:t>4</w:t>
        </w:r>
        <w:r w:rsidR="000D2506">
          <w:rPr>
            <w:noProof/>
            <w:webHidden/>
          </w:rPr>
          <w:fldChar w:fldCharType="end"/>
        </w:r>
      </w:hyperlink>
    </w:p>
    <w:p w14:paraId="431A8AEC" w14:textId="01D93A00" w:rsidR="000D2506" w:rsidRDefault="00022C4C">
      <w:pPr>
        <w:pStyle w:val="TOC5"/>
        <w:tabs>
          <w:tab w:val="right" w:leader="dot" w:pos="5030"/>
        </w:tabs>
        <w:rPr>
          <w:rFonts w:eastAsiaTheme="minorEastAsia"/>
          <w:noProof/>
          <w:sz w:val="22"/>
          <w:lang w:val="en-US" w:eastAsia="en-US" w:bidi="ar-SA"/>
        </w:rPr>
      </w:pPr>
      <w:hyperlink w:anchor="_Toc494466246" w:history="1">
        <w:r w:rsidR="000D2506" w:rsidRPr="002C27D7">
          <w:rPr>
            <w:rStyle w:val="Hyperlink"/>
            <w:noProof/>
          </w:rPr>
          <w:t>Retenção de Dados</w:t>
        </w:r>
        <w:r w:rsidR="000D2506">
          <w:rPr>
            <w:noProof/>
            <w:webHidden/>
          </w:rPr>
          <w:tab/>
        </w:r>
        <w:r w:rsidR="000D2506">
          <w:rPr>
            <w:noProof/>
            <w:webHidden/>
          </w:rPr>
          <w:fldChar w:fldCharType="begin"/>
        </w:r>
        <w:r w:rsidR="000D2506">
          <w:rPr>
            <w:noProof/>
            <w:webHidden/>
          </w:rPr>
          <w:instrText xml:space="preserve"> PAGEREF _Toc494466246 \h </w:instrText>
        </w:r>
        <w:r w:rsidR="000D2506">
          <w:rPr>
            <w:noProof/>
            <w:webHidden/>
          </w:rPr>
        </w:r>
        <w:r w:rsidR="000D2506">
          <w:rPr>
            <w:noProof/>
            <w:webHidden/>
          </w:rPr>
          <w:fldChar w:fldCharType="separate"/>
        </w:r>
        <w:r w:rsidR="000D2506">
          <w:rPr>
            <w:noProof/>
            <w:webHidden/>
          </w:rPr>
          <w:t>5</w:t>
        </w:r>
        <w:r w:rsidR="000D2506">
          <w:rPr>
            <w:noProof/>
            <w:webHidden/>
          </w:rPr>
          <w:fldChar w:fldCharType="end"/>
        </w:r>
      </w:hyperlink>
    </w:p>
    <w:p w14:paraId="6C505BF8" w14:textId="345DD439" w:rsidR="000D2506" w:rsidRDefault="00022C4C">
      <w:pPr>
        <w:pStyle w:val="TOC5"/>
        <w:tabs>
          <w:tab w:val="right" w:leader="dot" w:pos="5030"/>
        </w:tabs>
        <w:rPr>
          <w:rFonts w:eastAsiaTheme="minorEastAsia"/>
          <w:noProof/>
          <w:sz w:val="22"/>
          <w:lang w:val="en-US" w:eastAsia="en-US" w:bidi="ar-SA"/>
        </w:rPr>
      </w:pPr>
      <w:hyperlink w:anchor="_Toc494466247" w:history="1">
        <w:r w:rsidR="000D2506" w:rsidRPr="002C27D7">
          <w:rPr>
            <w:rStyle w:val="Hyperlink"/>
            <w:noProof/>
          </w:rPr>
          <w:t>Utilização do Software com o Serviço Online</w:t>
        </w:r>
        <w:r w:rsidR="000D2506">
          <w:rPr>
            <w:noProof/>
            <w:webHidden/>
          </w:rPr>
          <w:tab/>
        </w:r>
        <w:r w:rsidR="000D2506">
          <w:rPr>
            <w:noProof/>
            <w:webHidden/>
          </w:rPr>
          <w:fldChar w:fldCharType="begin"/>
        </w:r>
        <w:r w:rsidR="000D2506">
          <w:rPr>
            <w:noProof/>
            <w:webHidden/>
          </w:rPr>
          <w:instrText xml:space="preserve"> PAGEREF _Toc494466247 \h </w:instrText>
        </w:r>
        <w:r w:rsidR="000D2506">
          <w:rPr>
            <w:noProof/>
            <w:webHidden/>
          </w:rPr>
        </w:r>
        <w:r w:rsidR="000D2506">
          <w:rPr>
            <w:noProof/>
            <w:webHidden/>
          </w:rPr>
          <w:fldChar w:fldCharType="separate"/>
        </w:r>
        <w:r w:rsidR="000D2506">
          <w:rPr>
            <w:noProof/>
            <w:webHidden/>
          </w:rPr>
          <w:t>5</w:t>
        </w:r>
        <w:r w:rsidR="000D2506">
          <w:rPr>
            <w:noProof/>
            <w:webHidden/>
          </w:rPr>
          <w:fldChar w:fldCharType="end"/>
        </w:r>
      </w:hyperlink>
    </w:p>
    <w:p w14:paraId="61E529EF" w14:textId="75C145EF" w:rsidR="000D2506" w:rsidRDefault="00022C4C">
      <w:pPr>
        <w:pStyle w:val="TOC5"/>
        <w:tabs>
          <w:tab w:val="right" w:leader="dot" w:pos="5030"/>
        </w:tabs>
        <w:rPr>
          <w:rFonts w:eastAsiaTheme="minorEastAsia"/>
          <w:noProof/>
          <w:sz w:val="22"/>
          <w:lang w:val="en-US" w:eastAsia="en-US" w:bidi="ar-SA"/>
        </w:rPr>
      </w:pPr>
      <w:hyperlink w:anchor="_Toc494466248" w:history="1">
        <w:r w:rsidR="000D2506" w:rsidRPr="002C27D7">
          <w:rPr>
            <w:rStyle w:val="Hyperlink"/>
            <w:noProof/>
          </w:rPr>
          <w:t>Produtos Que Não Sejam da Microsoft</w:t>
        </w:r>
        <w:r w:rsidR="000D2506">
          <w:rPr>
            <w:noProof/>
            <w:webHidden/>
          </w:rPr>
          <w:tab/>
        </w:r>
        <w:r w:rsidR="000D2506">
          <w:rPr>
            <w:noProof/>
            <w:webHidden/>
          </w:rPr>
          <w:fldChar w:fldCharType="begin"/>
        </w:r>
        <w:r w:rsidR="000D2506">
          <w:rPr>
            <w:noProof/>
            <w:webHidden/>
          </w:rPr>
          <w:instrText xml:space="preserve"> PAGEREF _Toc494466248 \h </w:instrText>
        </w:r>
        <w:r w:rsidR="000D2506">
          <w:rPr>
            <w:noProof/>
            <w:webHidden/>
          </w:rPr>
        </w:r>
        <w:r w:rsidR="000D2506">
          <w:rPr>
            <w:noProof/>
            <w:webHidden/>
          </w:rPr>
          <w:fldChar w:fldCharType="separate"/>
        </w:r>
        <w:r w:rsidR="000D2506">
          <w:rPr>
            <w:noProof/>
            <w:webHidden/>
          </w:rPr>
          <w:t>5</w:t>
        </w:r>
        <w:r w:rsidR="000D2506">
          <w:rPr>
            <w:noProof/>
            <w:webHidden/>
          </w:rPr>
          <w:fldChar w:fldCharType="end"/>
        </w:r>
      </w:hyperlink>
    </w:p>
    <w:p w14:paraId="2F86A4F2" w14:textId="691EC477" w:rsidR="000D2506" w:rsidRDefault="00022C4C">
      <w:pPr>
        <w:pStyle w:val="TOC5"/>
        <w:tabs>
          <w:tab w:val="right" w:leader="dot" w:pos="5030"/>
        </w:tabs>
        <w:rPr>
          <w:rFonts w:eastAsiaTheme="minorEastAsia"/>
          <w:noProof/>
          <w:sz w:val="22"/>
          <w:lang w:val="en-US" w:eastAsia="en-US" w:bidi="ar-SA"/>
        </w:rPr>
      </w:pPr>
      <w:hyperlink w:anchor="_Toc494466249" w:history="1">
        <w:r w:rsidR="000D2506" w:rsidRPr="002C27D7">
          <w:rPr>
            <w:rStyle w:val="Hyperlink"/>
            <w:noProof/>
          </w:rPr>
          <w:t>Política de Utilização Aceitável</w:t>
        </w:r>
        <w:r w:rsidR="000D2506">
          <w:rPr>
            <w:noProof/>
            <w:webHidden/>
          </w:rPr>
          <w:tab/>
        </w:r>
        <w:r w:rsidR="000D2506">
          <w:rPr>
            <w:noProof/>
            <w:webHidden/>
          </w:rPr>
          <w:fldChar w:fldCharType="begin"/>
        </w:r>
        <w:r w:rsidR="000D2506">
          <w:rPr>
            <w:noProof/>
            <w:webHidden/>
          </w:rPr>
          <w:instrText xml:space="preserve"> PAGEREF _Toc494466249 \h </w:instrText>
        </w:r>
        <w:r w:rsidR="000D2506">
          <w:rPr>
            <w:noProof/>
            <w:webHidden/>
          </w:rPr>
        </w:r>
        <w:r w:rsidR="000D2506">
          <w:rPr>
            <w:noProof/>
            <w:webHidden/>
          </w:rPr>
          <w:fldChar w:fldCharType="separate"/>
        </w:r>
        <w:r w:rsidR="000D2506">
          <w:rPr>
            <w:noProof/>
            <w:webHidden/>
          </w:rPr>
          <w:t>5</w:t>
        </w:r>
        <w:r w:rsidR="000D2506">
          <w:rPr>
            <w:noProof/>
            <w:webHidden/>
          </w:rPr>
          <w:fldChar w:fldCharType="end"/>
        </w:r>
      </w:hyperlink>
    </w:p>
    <w:p w14:paraId="5B7299B3" w14:textId="75C39077" w:rsidR="000D2506" w:rsidRDefault="00022C4C">
      <w:pPr>
        <w:pStyle w:val="TOC5"/>
        <w:tabs>
          <w:tab w:val="right" w:leader="dot" w:pos="5030"/>
        </w:tabs>
        <w:rPr>
          <w:rFonts w:eastAsiaTheme="minorEastAsia"/>
          <w:noProof/>
          <w:sz w:val="22"/>
          <w:lang w:val="en-US" w:eastAsia="en-US" w:bidi="ar-SA"/>
        </w:rPr>
      </w:pPr>
      <w:hyperlink w:anchor="_Toc494466250" w:history="1">
        <w:r w:rsidR="000D2506" w:rsidRPr="002C27D7">
          <w:rPr>
            <w:rStyle w:val="Hyperlink"/>
            <w:noProof/>
          </w:rPr>
          <w:t>Limitações Técnicas</w:t>
        </w:r>
        <w:r w:rsidR="000D2506">
          <w:rPr>
            <w:noProof/>
            <w:webHidden/>
          </w:rPr>
          <w:tab/>
        </w:r>
        <w:r w:rsidR="000D2506">
          <w:rPr>
            <w:noProof/>
            <w:webHidden/>
          </w:rPr>
          <w:fldChar w:fldCharType="begin"/>
        </w:r>
        <w:r w:rsidR="000D2506">
          <w:rPr>
            <w:noProof/>
            <w:webHidden/>
          </w:rPr>
          <w:instrText xml:space="preserve"> PAGEREF _Toc494466250 \h </w:instrText>
        </w:r>
        <w:r w:rsidR="000D2506">
          <w:rPr>
            <w:noProof/>
            <w:webHidden/>
          </w:rPr>
        </w:r>
        <w:r w:rsidR="000D2506">
          <w:rPr>
            <w:noProof/>
            <w:webHidden/>
          </w:rPr>
          <w:fldChar w:fldCharType="separate"/>
        </w:r>
        <w:r w:rsidR="000D2506">
          <w:rPr>
            <w:noProof/>
            <w:webHidden/>
          </w:rPr>
          <w:t>6</w:t>
        </w:r>
        <w:r w:rsidR="000D2506">
          <w:rPr>
            <w:noProof/>
            <w:webHidden/>
          </w:rPr>
          <w:fldChar w:fldCharType="end"/>
        </w:r>
      </w:hyperlink>
    </w:p>
    <w:p w14:paraId="567F544C" w14:textId="4402D804" w:rsidR="000D2506" w:rsidRDefault="00022C4C">
      <w:pPr>
        <w:pStyle w:val="TOC5"/>
        <w:tabs>
          <w:tab w:val="right" w:leader="dot" w:pos="5030"/>
        </w:tabs>
        <w:rPr>
          <w:rFonts w:eastAsiaTheme="minorEastAsia"/>
          <w:noProof/>
          <w:sz w:val="22"/>
          <w:lang w:val="en-US" w:eastAsia="en-US" w:bidi="ar-SA"/>
        </w:rPr>
      </w:pPr>
      <w:hyperlink w:anchor="_Toc494466251" w:history="1">
        <w:r w:rsidR="000D2506" w:rsidRPr="002C27D7">
          <w:rPr>
            <w:rStyle w:val="Hyperlink"/>
            <w:noProof/>
          </w:rPr>
          <w:t>Conformidade com as Leis</w:t>
        </w:r>
        <w:r w:rsidR="000D2506">
          <w:rPr>
            <w:noProof/>
            <w:webHidden/>
          </w:rPr>
          <w:tab/>
        </w:r>
        <w:r w:rsidR="000D2506">
          <w:rPr>
            <w:noProof/>
            <w:webHidden/>
          </w:rPr>
          <w:fldChar w:fldCharType="begin"/>
        </w:r>
        <w:r w:rsidR="000D2506">
          <w:rPr>
            <w:noProof/>
            <w:webHidden/>
          </w:rPr>
          <w:instrText xml:space="preserve"> PAGEREF _Toc494466251 \h </w:instrText>
        </w:r>
        <w:r w:rsidR="000D2506">
          <w:rPr>
            <w:noProof/>
            <w:webHidden/>
          </w:rPr>
        </w:r>
        <w:r w:rsidR="000D2506">
          <w:rPr>
            <w:noProof/>
            <w:webHidden/>
          </w:rPr>
          <w:fldChar w:fldCharType="separate"/>
        </w:r>
        <w:r w:rsidR="000D2506">
          <w:rPr>
            <w:noProof/>
            <w:webHidden/>
          </w:rPr>
          <w:t>6</w:t>
        </w:r>
        <w:r w:rsidR="000D2506">
          <w:rPr>
            <w:noProof/>
            <w:webHidden/>
          </w:rPr>
          <w:fldChar w:fldCharType="end"/>
        </w:r>
      </w:hyperlink>
    </w:p>
    <w:p w14:paraId="6DD1D381" w14:textId="6B9EBC50" w:rsidR="000D2506" w:rsidRDefault="00022C4C">
      <w:pPr>
        <w:pStyle w:val="TOC5"/>
        <w:tabs>
          <w:tab w:val="right" w:leader="dot" w:pos="5030"/>
        </w:tabs>
        <w:rPr>
          <w:rFonts w:eastAsiaTheme="minorEastAsia"/>
          <w:noProof/>
          <w:sz w:val="22"/>
          <w:lang w:val="en-US" w:eastAsia="en-US" w:bidi="ar-SA"/>
        </w:rPr>
      </w:pPr>
      <w:hyperlink w:anchor="_Toc494466252" w:history="1">
        <w:r w:rsidR="000D2506" w:rsidRPr="002C27D7">
          <w:rPr>
            <w:rStyle w:val="Hyperlink"/>
            <w:noProof/>
          </w:rPr>
          <w:t>Serviços de Importação/Exportação</w:t>
        </w:r>
        <w:r w:rsidR="000D2506">
          <w:rPr>
            <w:noProof/>
            <w:webHidden/>
          </w:rPr>
          <w:tab/>
        </w:r>
        <w:r w:rsidR="000D2506">
          <w:rPr>
            <w:noProof/>
            <w:webHidden/>
          </w:rPr>
          <w:fldChar w:fldCharType="begin"/>
        </w:r>
        <w:r w:rsidR="000D2506">
          <w:rPr>
            <w:noProof/>
            <w:webHidden/>
          </w:rPr>
          <w:instrText xml:space="preserve"> PAGEREF _Toc494466252 \h </w:instrText>
        </w:r>
        <w:r w:rsidR="000D2506">
          <w:rPr>
            <w:noProof/>
            <w:webHidden/>
          </w:rPr>
        </w:r>
        <w:r w:rsidR="000D2506">
          <w:rPr>
            <w:noProof/>
            <w:webHidden/>
          </w:rPr>
          <w:fldChar w:fldCharType="separate"/>
        </w:r>
        <w:r w:rsidR="000D2506">
          <w:rPr>
            <w:noProof/>
            <w:webHidden/>
          </w:rPr>
          <w:t>6</w:t>
        </w:r>
        <w:r w:rsidR="000D2506">
          <w:rPr>
            <w:noProof/>
            <w:webHidden/>
          </w:rPr>
          <w:fldChar w:fldCharType="end"/>
        </w:r>
      </w:hyperlink>
    </w:p>
    <w:p w14:paraId="25ABEB49" w14:textId="5A49A987" w:rsidR="000D2506" w:rsidRDefault="00022C4C">
      <w:pPr>
        <w:pStyle w:val="TOC5"/>
        <w:tabs>
          <w:tab w:val="right" w:leader="dot" w:pos="5030"/>
        </w:tabs>
        <w:rPr>
          <w:rFonts w:eastAsiaTheme="minorEastAsia"/>
          <w:noProof/>
          <w:sz w:val="22"/>
          <w:lang w:val="en-US" w:eastAsia="en-US" w:bidi="ar-SA"/>
        </w:rPr>
      </w:pPr>
      <w:hyperlink w:anchor="_Toc494466253" w:history="1">
        <w:r w:rsidR="000D2506" w:rsidRPr="002C27D7">
          <w:rPr>
            <w:rStyle w:val="Hyperlink"/>
            <w:noProof/>
          </w:rPr>
          <w:t>Notificações Eletrónicas</w:t>
        </w:r>
        <w:r w:rsidR="000D2506">
          <w:rPr>
            <w:noProof/>
            <w:webHidden/>
          </w:rPr>
          <w:tab/>
        </w:r>
        <w:r w:rsidR="000D2506">
          <w:rPr>
            <w:noProof/>
            <w:webHidden/>
          </w:rPr>
          <w:fldChar w:fldCharType="begin"/>
        </w:r>
        <w:r w:rsidR="000D2506">
          <w:rPr>
            <w:noProof/>
            <w:webHidden/>
          </w:rPr>
          <w:instrText xml:space="preserve"> PAGEREF _Toc494466253 \h </w:instrText>
        </w:r>
        <w:r w:rsidR="000D2506">
          <w:rPr>
            <w:noProof/>
            <w:webHidden/>
          </w:rPr>
        </w:r>
        <w:r w:rsidR="000D2506">
          <w:rPr>
            <w:noProof/>
            <w:webHidden/>
          </w:rPr>
          <w:fldChar w:fldCharType="separate"/>
        </w:r>
        <w:r w:rsidR="000D2506">
          <w:rPr>
            <w:noProof/>
            <w:webHidden/>
          </w:rPr>
          <w:t>6</w:t>
        </w:r>
        <w:r w:rsidR="000D2506">
          <w:rPr>
            <w:noProof/>
            <w:webHidden/>
          </w:rPr>
          <w:fldChar w:fldCharType="end"/>
        </w:r>
      </w:hyperlink>
    </w:p>
    <w:p w14:paraId="4F6E06E4" w14:textId="73513954" w:rsidR="000D2506" w:rsidRDefault="00022C4C">
      <w:pPr>
        <w:pStyle w:val="TOC5"/>
        <w:tabs>
          <w:tab w:val="right" w:leader="dot" w:pos="5030"/>
        </w:tabs>
        <w:rPr>
          <w:rFonts w:eastAsiaTheme="minorEastAsia"/>
          <w:noProof/>
          <w:sz w:val="22"/>
          <w:lang w:val="en-US" w:eastAsia="en-US" w:bidi="ar-SA"/>
        </w:rPr>
      </w:pPr>
      <w:hyperlink w:anchor="_Toc494466254" w:history="1">
        <w:r w:rsidR="000D2506" w:rsidRPr="002C27D7">
          <w:rPr>
            <w:rStyle w:val="Hyperlink"/>
            <w:noProof/>
          </w:rPr>
          <w:t>Reatribuição da Licença</w:t>
        </w:r>
        <w:r w:rsidR="000D2506">
          <w:rPr>
            <w:noProof/>
            <w:webHidden/>
          </w:rPr>
          <w:tab/>
        </w:r>
        <w:r w:rsidR="000D2506">
          <w:rPr>
            <w:noProof/>
            <w:webHidden/>
          </w:rPr>
          <w:fldChar w:fldCharType="begin"/>
        </w:r>
        <w:r w:rsidR="000D2506">
          <w:rPr>
            <w:noProof/>
            <w:webHidden/>
          </w:rPr>
          <w:instrText xml:space="preserve"> PAGEREF _Toc494466254 \h </w:instrText>
        </w:r>
        <w:r w:rsidR="000D2506">
          <w:rPr>
            <w:noProof/>
            <w:webHidden/>
          </w:rPr>
        </w:r>
        <w:r w:rsidR="000D2506">
          <w:rPr>
            <w:noProof/>
            <w:webHidden/>
          </w:rPr>
          <w:fldChar w:fldCharType="separate"/>
        </w:r>
        <w:r w:rsidR="000D2506">
          <w:rPr>
            <w:noProof/>
            <w:webHidden/>
          </w:rPr>
          <w:t>6</w:t>
        </w:r>
        <w:r w:rsidR="000D2506">
          <w:rPr>
            <w:noProof/>
            <w:webHidden/>
          </w:rPr>
          <w:fldChar w:fldCharType="end"/>
        </w:r>
      </w:hyperlink>
    </w:p>
    <w:p w14:paraId="4B0B3B95" w14:textId="6A34BACE" w:rsidR="000D2506" w:rsidRDefault="00022C4C">
      <w:pPr>
        <w:pStyle w:val="TOC5"/>
        <w:tabs>
          <w:tab w:val="right" w:leader="dot" w:pos="5030"/>
        </w:tabs>
        <w:rPr>
          <w:rFonts w:eastAsiaTheme="minorEastAsia"/>
          <w:noProof/>
          <w:sz w:val="22"/>
          <w:lang w:val="en-US" w:eastAsia="en-US" w:bidi="ar-SA"/>
        </w:rPr>
      </w:pPr>
      <w:hyperlink w:anchor="_Toc494466255" w:history="1">
        <w:r w:rsidR="000D2506" w:rsidRPr="002C27D7">
          <w:rPr>
            <w:rStyle w:val="Hyperlink"/>
            <w:noProof/>
          </w:rPr>
          <w:t>Componentes de Tipos de Letra</w:t>
        </w:r>
        <w:r w:rsidR="000D2506">
          <w:rPr>
            <w:noProof/>
            <w:webHidden/>
          </w:rPr>
          <w:tab/>
        </w:r>
        <w:r w:rsidR="000D2506">
          <w:rPr>
            <w:noProof/>
            <w:webHidden/>
          </w:rPr>
          <w:fldChar w:fldCharType="begin"/>
        </w:r>
        <w:r w:rsidR="000D2506">
          <w:rPr>
            <w:noProof/>
            <w:webHidden/>
          </w:rPr>
          <w:instrText xml:space="preserve"> PAGEREF _Toc494466255 \h </w:instrText>
        </w:r>
        <w:r w:rsidR="000D2506">
          <w:rPr>
            <w:noProof/>
            <w:webHidden/>
          </w:rPr>
        </w:r>
        <w:r w:rsidR="000D2506">
          <w:rPr>
            <w:noProof/>
            <w:webHidden/>
          </w:rPr>
          <w:fldChar w:fldCharType="separate"/>
        </w:r>
        <w:r w:rsidR="000D2506">
          <w:rPr>
            <w:noProof/>
            <w:webHidden/>
          </w:rPr>
          <w:t>6</w:t>
        </w:r>
        <w:r w:rsidR="000D2506">
          <w:rPr>
            <w:noProof/>
            <w:webHidden/>
          </w:rPr>
          <w:fldChar w:fldCharType="end"/>
        </w:r>
      </w:hyperlink>
    </w:p>
    <w:p w14:paraId="08F9AC68" w14:textId="7BCFC9FC" w:rsidR="000D2506" w:rsidRDefault="00022C4C">
      <w:pPr>
        <w:pStyle w:val="TOC5"/>
        <w:tabs>
          <w:tab w:val="right" w:leader="dot" w:pos="5030"/>
        </w:tabs>
        <w:rPr>
          <w:rFonts w:eastAsiaTheme="minorEastAsia"/>
          <w:noProof/>
          <w:sz w:val="22"/>
          <w:lang w:val="en-US" w:eastAsia="en-US" w:bidi="ar-SA"/>
        </w:rPr>
      </w:pPr>
      <w:hyperlink w:anchor="_Toc494466256" w:history="1">
        <w:r w:rsidR="000D2506" w:rsidRPr="002C27D7">
          <w:rPr>
            <w:rStyle w:val="Hyperlink"/>
            <w:noProof/>
          </w:rPr>
          <w:t>Testes de Referência Competitivos</w:t>
        </w:r>
        <w:r w:rsidR="000D2506">
          <w:rPr>
            <w:noProof/>
            <w:webHidden/>
          </w:rPr>
          <w:tab/>
        </w:r>
        <w:r w:rsidR="000D2506">
          <w:rPr>
            <w:noProof/>
            <w:webHidden/>
          </w:rPr>
          <w:fldChar w:fldCharType="begin"/>
        </w:r>
        <w:r w:rsidR="000D2506">
          <w:rPr>
            <w:noProof/>
            <w:webHidden/>
          </w:rPr>
          <w:instrText xml:space="preserve"> PAGEREF _Toc494466256 \h </w:instrText>
        </w:r>
        <w:r w:rsidR="000D2506">
          <w:rPr>
            <w:noProof/>
            <w:webHidden/>
          </w:rPr>
        </w:r>
        <w:r w:rsidR="000D2506">
          <w:rPr>
            <w:noProof/>
            <w:webHidden/>
          </w:rPr>
          <w:fldChar w:fldCharType="separate"/>
        </w:r>
        <w:r w:rsidR="000D2506">
          <w:rPr>
            <w:noProof/>
            <w:webHidden/>
          </w:rPr>
          <w:t>7</w:t>
        </w:r>
        <w:r w:rsidR="000D2506">
          <w:rPr>
            <w:noProof/>
            <w:webHidden/>
          </w:rPr>
          <w:fldChar w:fldCharType="end"/>
        </w:r>
      </w:hyperlink>
    </w:p>
    <w:p w14:paraId="6D57CD1F" w14:textId="1D00430B" w:rsidR="000D2506" w:rsidRDefault="00022C4C">
      <w:pPr>
        <w:pStyle w:val="TOC5"/>
        <w:tabs>
          <w:tab w:val="right" w:leader="dot" w:pos="5030"/>
        </w:tabs>
        <w:rPr>
          <w:rFonts w:eastAsiaTheme="minorEastAsia"/>
          <w:noProof/>
          <w:sz w:val="22"/>
          <w:lang w:val="en-US" w:eastAsia="en-US" w:bidi="ar-SA"/>
        </w:rPr>
      </w:pPr>
      <w:hyperlink w:anchor="_Toc494466257" w:history="1">
        <w:r w:rsidR="000D2506" w:rsidRPr="002C27D7">
          <w:rPr>
            <w:rStyle w:val="Hyperlink"/>
            <w:noProof/>
          </w:rPr>
          <w:t>Multiplexação</w:t>
        </w:r>
        <w:r w:rsidR="000D2506">
          <w:rPr>
            <w:noProof/>
            <w:webHidden/>
          </w:rPr>
          <w:tab/>
        </w:r>
        <w:r w:rsidR="000D2506">
          <w:rPr>
            <w:noProof/>
            <w:webHidden/>
          </w:rPr>
          <w:fldChar w:fldCharType="begin"/>
        </w:r>
        <w:r w:rsidR="000D2506">
          <w:rPr>
            <w:noProof/>
            <w:webHidden/>
          </w:rPr>
          <w:instrText xml:space="preserve"> PAGEREF _Toc494466257 \h </w:instrText>
        </w:r>
        <w:r w:rsidR="000D2506">
          <w:rPr>
            <w:noProof/>
            <w:webHidden/>
          </w:rPr>
        </w:r>
        <w:r w:rsidR="000D2506">
          <w:rPr>
            <w:noProof/>
            <w:webHidden/>
          </w:rPr>
          <w:fldChar w:fldCharType="separate"/>
        </w:r>
        <w:r w:rsidR="000D2506">
          <w:rPr>
            <w:noProof/>
            <w:webHidden/>
          </w:rPr>
          <w:t>7</w:t>
        </w:r>
        <w:r w:rsidR="000D2506">
          <w:rPr>
            <w:noProof/>
            <w:webHidden/>
          </w:rPr>
          <w:fldChar w:fldCharType="end"/>
        </w:r>
      </w:hyperlink>
    </w:p>
    <w:p w14:paraId="5C651911" w14:textId="4A5C3123" w:rsidR="000D2506" w:rsidRDefault="00022C4C">
      <w:pPr>
        <w:pStyle w:val="TOC1"/>
        <w:tabs>
          <w:tab w:val="right" w:leader="dot" w:pos="5030"/>
        </w:tabs>
        <w:rPr>
          <w:rFonts w:eastAsiaTheme="minorEastAsia"/>
          <w:b w:val="0"/>
          <w:caps w:val="0"/>
          <w:noProof/>
          <w:sz w:val="22"/>
          <w:lang w:val="en-US" w:eastAsia="en-US" w:bidi="ar-SA"/>
        </w:rPr>
      </w:pPr>
      <w:hyperlink w:anchor="_Toc494466258" w:history="1">
        <w:r w:rsidR="000D2506" w:rsidRPr="002C27D7">
          <w:rPr>
            <w:rStyle w:val="Hyperlink"/>
            <w:noProof/>
          </w:rPr>
          <w:t>Termos de Privacidade e Segurança</w:t>
        </w:r>
        <w:r w:rsidR="000D2506">
          <w:rPr>
            <w:noProof/>
            <w:webHidden/>
          </w:rPr>
          <w:tab/>
        </w:r>
        <w:r w:rsidR="000D2506">
          <w:rPr>
            <w:noProof/>
            <w:webHidden/>
          </w:rPr>
          <w:fldChar w:fldCharType="begin"/>
        </w:r>
        <w:r w:rsidR="000D2506">
          <w:rPr>
            <w:noProof/>
            <w:webHidden/>
          </w:rPr>
          <w:instrText xml:space="preserve"> PAGEREF _Toc494466258 \h </w:instrText>
        </w:r>
        <w:r w:rsidR="000D2506">
          <w:rPr>
            <w:noProof/>
            <w:webHidden/>
          </w:rPr>
        </w:r>
        <w:r w:rsidR="000D2506">
          <w:rPr>
            <w:noProof/>
            <w:webHidden/>
          </w:rPr>
          <w:fldChar w:fldCharType="separate"/>
        </w:r>
        <w:r w:rsidR="000D2506">
          <w:rPr>
            <w:noProof/>
            <w:webHidden/>
          </w:rPr>
          <w:t>8</w:t>
        </w:r>
        <w:r w:rsidR="000D2506">
          <w:rPr>
            <w:noProof/>
            <w:webHidden/>
          </w:rPr>
          <w:fldChar w:fldCharType="end"/>
        </w:r>
      </w:hyperlink>
    </w:p>
    <w:p w14:paraId="2D7F964A" w14:textId="68ABE559" w:rsidR="000D2506" w:rsidRDefault="00022C4C">
      <w:pPr>
        <w:pStyle w:val="TOC3"/>
        <w:rPr>
          <w:rFonts w:eastAsiaTheme="minorEastAsia"/>
          <w:b w:val="0"/>
          <w:smallCaps w:val="0"/>
          <w:sz w:val="22"/>
          <w:lang w:val="en-US" w:eastAsia="en-US" w:bidi="ar-SA"/>
        </w:rPr>
      </w:pPr>
      <w:hyperlink w:anchor="_Toc494466259" w:history="1">
        <w:r w:rsidR="000D2506" w:rsidRPr="002C27D7">
          <w:rPr>
            <w:rStyle w:val="Hyperlink"/>
          </w:rPr>
          <w:t>Termos Gerais de Privacidade e Segurança</w:t>
        </w:r>
        <w:r w:rsidR="000D2506">
          <w:rPr>
            <w:webHidden/>
          </w:rPr>
          <w:tab/>
        </w:r>
        <w:r w:rsidR="000D2506">
          <w:rPr>
            <w:webHidden/>
          </w:rPr>
          <w:fldChar w:fldCharType="begin"/>
        </w:r>
        <w:r w:rsidR="000D2506">
          <w:rPr>
            <w:webHidden/>
          </w:rPr>
          <w:instrText xml:space="preserve"> PAGEREF _Toc494466259 \h </w:instrText>
        </w:r>
        <w:r w:rsidR="000D2506">
          <w:rPr>
            <w:webHidden/>
          </w:rPr>
        </w:r>
        <w:r w:rsidR="000D2506">
          <w:rPr>
            <w:webHidden/>
          </w:rPr>
          <w:fldChar w:fldCharType="separate"/>
        </w:r>
        <w:r w:rsidR="000D2506">
          <w:rPr>
            <w:webHidden/>
          </w:rPr>
          <w:t>8</w:t>
        </w:r>
        <w:r w:rsidR="000D2506">
          <w:rPr>
            <w:webHidden/>
          </w:rPr>
          <w:fldChar w:fldCharType="end"/>
        </w:r>
      </w:hyperlink>
    </w:p>
    <w:p w14:paraId="12B56B0E" w14:textId="066DE1F7" w:rsidR="000D2506" w:rsidRDefault="00022C4C">
      <w:pPr>
        <w:pStyle w:val="TOC5"/>
        <w:tabs>
          <w:tab w:val="right" w:leader="dot" w:pos="5030"/>
        </w:tabs>
        <w:rPr>
          <w:rFonts w:eastAsiaTheme="minorEastAsia"/>
          <w:noProof/>
          <w:sz w:val="22"/>
          <w:lang w:val="en-US" w:eastAsia="en-US" w:bidi="ar-SA"/>
        </w:rPr>
      </w:pPr>
      <w:hyperlink w:anchor="_Toc494466260" w:history="1">
        <w:r w:rsidR="000D2506" w:rsidRPr="002C27D7">
          <w:rPr>
            <w:rStyle w:val="Hyperlink"/>
            <w:noProof/>
          </w:rPr>
          <w:t>Âmbito</w:t>
        </w:r>
        <w:r w:rsidR="000D2506">
          <w:rPr>
            <w:noProof/>
            <w:webHidden/>
          </w:rPr>
          <w:tab/>
        </w:r>
        <w:r w:rsidR="000D2506">
          <w:rPr>
            <w:noProof/>
            <w:webHidden/>
          </w:rPr>
          <w:fldChar w:fldCharType="begin"/>
        </w:r>
        <w:r w:rsidR="000D2506">
          <w:rPr>
            <w:noProof/>
            <w:webHidden/>
          </w:rPr>
          <w:instrText xml:space="preserve"> PAGEREF _Toc494466260 \h </w:instrText>
        </w:r>
        <w:r w:rsidR="000D2506">
          <w:rPr>
            <w:noProof/>
            <w:webHidden/>
          </w:rPr>
        </w:r>
        <w:r w:rsidR="000D2506">
          <w:rPr>
            <w:noProof/>
            <w:webHidden/>
          </w:rPr>
          <w:fldChar w:fldCharType="separate"/>
        </w:r>
        <w:r w:rsidR="000D2506">
          <w:rPr>
            <w:noProof/>
            <w:webHidden/>
          </w:rPr>
          <w:t>8</w:t>
        </w:r>
        <w:r w:rsidR="000D2506">
          <w:rPr>
            <w:noProof/>
            <w:webHidden/>
          </w:rPr>
          <w:fldChar w:fldCharType="end"/>
        </w:r>
      </w:hyperlink>
    </w:p>
    <w:p w14:paraId="54D8A737" w14:textId="28E2203F" w:rsidR="000D2506" w:rsidRDefault="00022C4C">
      <w:pPr>
        <w:pStyle w:val="TOC5"/>
        <w:tabs>
          <w:tab w:val="right" w:leader="dot" w:pos="5030"/>
        </w:tabs>
        <w:rPr>
          <w:rFonts w:eastAsiaTheme="minorEastAsia"/>
          <w:noProof/>
          <w:sz w:val="22"/>
          <w:lang w:val="en-US" w:eastAsia="en-US" w:bidi="ar-SA"/>
        </w:rPr>
      </w:pPr>
      <w:hyperlink w:anchor="_Toc494466261" w:history="1">
        <w:r w:rsidR="000D2506" w:rsidRPr="002C27D7">
          <w:rPr>
            <w:rStyle w:val="Hyperlink"/>
            <w:noProof/>
          </w:rPr>
          <w:t>Utilização de Dados do Cliente</w:t>
        </w:r>
        <w:r w:rsidR="000D2506">
          <w:rPr>
            <w:noProof/>
            <w:webHidden/>
          </w:rPr>
          <w:tab/>
        </w:r>
        <w:r w:rsidR="000D2506">
          <w:rPr>
            <w:noProof/>
            <w:webHidden/>
          </w:rPr>
          <w:fldChar w:fldCharType="begin"/>
        </w:r>
        <w:r w:rsidR="000D2506">
          <w:rPr>
            <w:noProof/>
            <w:webHidden/>
          </w:rPr>
          <w:instrText xml:space="preserve"> PAGEREF _Toc494466261 \h </w:instrText>
        </w:r>
        <w:r w:rsidR="000D2506">
          <w:rPr>
            <w:noProof/>
            <w:webHidden/>
          </w:rPr>
        </w:r>
        <w:r w:rsidR="000D2506">
          <w:rPr>
            <w:noProof/>
            <w:webHidden/>
          </w:rPr>
          <w:fldChar w:fldCharType="separate"/>
        </w:r>
        <w:r w:rsidR="000D2506">
          <w:rPr>
            <w:noProof/>
            <w:webHidden/>
          </w:rPr>
          <w:t>8</w:t>
        </w:r>
        <w:r w:rsidR="000D2506">
          <w:rPr>
            <w:noProof/>
            <w:webHidden/>
          </w:rPr>
          <w:fldChar w:fldCharType="end"/>
        </w:r>
      </w:hyperlink>
    </w:p>
    <w:p w14:paraId="1693CC7D" w14:textId="28FE7B8A" w:rsidR="000D2506" w:rsidRDefault="00022C4C">
      <w:pPr>
        <w:pStyle w:val="TOC5"/>
        <w:tabs>
          <w:tab w:val="right" w:leader="dot" w:pos="5030"/>
        </w:tabs>
        <w:rPr>
          <w:rFonts w:eastAsiaTheme="minorEastAsia"/>
          <w:noProof/>
          <w:sz w:val="22"/>
          <w:lang w:val="en-US" w:eastAsia="en-US" w:bidi="ar-SA"/>
        </w:rPr>
      </w:pPr>
      <w:hyperlink w:anchor="_Toc494466262" w:history="1">
        <w:r w:rsidR="000D2506" w:rsidRPr="002C27D7">
          <w:rPr>
            <w:rStyle w:val="Hyperlink"/>
            <w:noProof/>
          </w:rPr>
          <w:t>Tratamento de Dados Pessoais</w:t>
        </w:r>
        <w:r w:rsidR="000D2506">
          <w:rPr>
            <w:noProof/>
            <w:webHidden/>
          </w:rPr>
          <w:tab/>
        </w:r>
        <w:r w:rsidR="000D2506">
          <w:rPr>
            <w:noProof/>
            <w:webHidden/>
          </w:rPr>
          <w:fldChar w:fldCharType="begin"/>
        </w:r>
        <w:r w:rsidR="000D2506">
          <w:rPr>
            <w:noProof/>
            <w:webHidden/>
          </w:rPr>
          <w:instrText xml:space="preserve"> PAGEREF _Toc494466262 \h </w:instrText>
        </w:r>
        <w:r w:rsidR="000D2506">
          <w:rPr>
            <w:noProof/>
            <w:webHidden/>
          </w:rPr>
        </w:r>
        <w:r w:rsidR="000D2506">
          <w:rPr>
            <w:noProof/>
            <w:webHidden/>
          </w:rPr>
          <w:fldChar w:fldCharType="separate"/>
        </w:r>
        <w:r w:rsidR="000D2506">
          <w:rPr>
            <w:noProof/>
            <w:webHidden/>
          </w:rPr>
          <w:t>8</w:t>
        </w:r>
        <w:r w:rsidR="000D2506">
          <w:rPr>
            <w:noProof/>
            <w:webHidden/>
          </w:rPr>
          <w:fldChar w:fldCharType="end"/>
        </w:r>
      </w:hyperlink>
    </w:p>
    <w:p w14:paraId="3F189347" w14:textId="687062B9" w:rsidR="000D2506" w:rsidRDefault="00022C4C">
      <w:pPr>
        <w:pStyle w:val="TOC5"/>
        <w:tabs>
          <w:tab w:val="right" w:leader="dot" w:pos="5030"/>
        </w:tabs>
        <w:rPr>
          <w:rFonts w:eastAsiaTheme="minorEastAsia"/>
          <w:noProof/>
          <w:sz w:val="22"/>
          <w:lang w:val="en-US" w:eastAsia="en-US" w:bidi="ar-SA"/>
        </w:rPr>
      </w:pPr>
      <w:hyperlink w:anchor="_Toc494466263" w:history="1">
        <w:r w:rsidR="000D2506" w:rsidRPr="002C27D7">
          <w:rPr>
            <w:rStyle w:val="Hyperlink"/>
            <w:noProof/>
          </w:rPr>
          <w:t>Utilização de Dados de Suporte</w:t>
        </w:r>
        <w:r w:rsidR="000D2506">
          <w:rPr>
            <w:noProof/>
            <w:webHidden/>
          </w:rPr>
          <w:tab/>
        </w:r>
        <w:r w:rsidR="000D2506">
          <w:rPr>
            <w:noProof/>
            <w:webHidden/>
          </w:rPr>
          <w:fldChar w:fldCharType="begin"/>
        </w:r>
        <w:r w:rsidR="000D2506">
          <w:rPr>
            <w:noProof/>
            <w:webHidden/>
          </w:rPr>
          <w:instrText xml:space="preserve"> PAGEREF _Toc494466263 \h </w:instrText>
        </w:r>
        <w:r w:rsidR="000D2506">
          <w:rPr>
            <w:noProof/>
            <w:webHidden/>
          </w:rPr>
        </w:r>
        <w:r w:rsidR="000D2506">
          <w:rPr>
            <w:noProof/>
            <w:webHidden/>
          </w:rPr>
          <w:fldChar w:fldCharType="separate"/>
        </w:r>
        <w:r w:rsidR="000D2506">
          <w:rPr>
            <w:noProof/>
            <w:webHidden/>
          </w:rPr>
          <w:t>8</w:t>
        </w:r>
        <w:r w:rsidR="000D2506">
          <w:rPr>
            <w:noProof/>
            <w:webHidden/>
          </w:rPr>
          <w:fldChar w:fldCharType="end"/>
        </w:r>
      </w:hyperlink>
    </w:p>
    <w:p w14:paraId="2CD6E9A7" w14:textId="0B075CCC" w:rsidR="000D2506" w:rsidRDefault="00022C4C">
      <w:pPr>
        <w:pStyle w:val="TOC5"/>
        <w:tabs>
          <w:tab w:val="right" w:leader="dot" w:pos="5030"/>
        </w:tabs>
        <w:rPr>
          <w:rFonts w:eastAsiaTheme="minorEastAsia"/>
          <w:noProof/>
          <w:sz w:val="22"/>
          <w:lang w:val="en-US" w:eastAsia="en-US" w:bidi="ar-SA"/>
        </w:rPr>
      </w:pPr>
      <w:hyperlink w:anchor="_Toc494466264" w:history="1">
        <w:r w:rsidR="000D2506" w:rsidRPr="002C27D7">
          <w:rPr>
            <w:rStyle w:val="Hyperlink"/>
            <w:noProof/>
          </w:rPr>
          <w:t>Divulgação dos Dados do Cliente e Dados de Suporte</w:t>
        </w:r>
        <w:r w:rsidR="000D2506">
          <w:rPr>
            <w:noProof/>
            <w:webHidden/>
          </w:rPr>
          <w:tab/>
        </w:r>
        <w:r w:rsidR="000D2506">
          <w:rPr>
            <w:noProof/>
            <w:webHidden/>
          </w:rPr>
          <w:fldChar w:fldCharType="begin"/>
        </w:r>
        <w:r w:rsidR="000D2506">
          <w:rPr>
            <w:noProof/>
            <w:webHidden/>
          </w:rPr>
          <w:instrText xml:space="preserve"> PAGEREF _Toc494466264 \h </w:instrText>
        </w:r>
        <w:r w:rsidR="000D2506">
          <w:rPr>
            <w:noProof/>
            <w:webHidden/>
          </w:rPr>
        </w:r>
        <w:r w:rsidR="000D2506">
          <w:rPr>
            <w:noProof/>
            <w:webHidden/>
          </w:rPr>
          <w:fldChar w:fldCharType="separate"/>
        </w:r>
        <w:r w:rsidR="000D2506">
          <w:rPr>
            <w:noProof/>
            <w:webHidden/>
          </w:rPr>
          <w:t>8</w:t>
        </w:r>
        <w:r w:rsidR="000D2506">
          <w:rPr>
            <w:noProof/>
            <w:webHidden/>
          </w:rPr>
          <w:fldChar w:fldCharType="end"/>
        </w:r>
      </w:hyperlink>
    </w:p>
    <w:p w14:paraId="4BCE83DC" w14:textId="192D87BF" w:rsidR="000D2506" w:rsidRDefault="00022C4C">
      <w:pPr>
        <w:pStyle w:val="TOC5"/>
        <w:tabs>
          <w:tab w:val="right" w:leader="dot" w:pos="5030"/>
        </w:tabs>
        <w:rPr>
          <w:rFonts w:eastAsiaTheme="minorEastAsia"/>
          <w:noProof/>
          <w:sz w:val="22"/>
          <w:lang w:val="en-US" w:eastAsia="en-US" w:bidi="ar-SA"/>
        </w:rPr>
      </w:pPr>
      <w:hyperlink w:anchor="_Toc494466265" w:history="1">
        <w:r w:rsidR="000D2506" w:rsidRPr="002C27D7">
          <w:rPr>
            <w:rStyle w:val="Hyperlink"/>
            <w:noProof/>
          </w:rPr>
          <w:t>Instituições de Ensino</w:t>
        </w:r>
        <w:r w:rsidR="000D2506">
          <w:rPr>
            <w:noProof/>
            <w:webHidden/>
          </w:rPr>
          <w:tab/>
        </w:r>
        <w:r w:rsidR="000D2506">
          <w:rPr>
            <w:noProof/>
            <w:webHidden/>
          </w:rPr>
          <w:fldChar w:fldCharType="begin"/>
        </w:r>
        <w:r w:rsidR="000D2506">
          <w:rPr>
            <w:noProof/>
            <w:webHidden/>
          </w:rPr>
          <w:instrText xml:space="preserve"> PAGEREF _Toc494466265 \h </w:instrText>
        </w:r>
        <w:r w:rsidR="000D2506">
          <w:rPr>
            <w:noProof/>
            <w:webHidden/>
          </w:rPr>
        </w:r>
        <w:r w:rsidR="000D2506">
          <w:rPr>
            <w:noProof/>
            <w:webHidden/>
          </w:rPr>
          <w:fldChar w:fldCharType="separate"/>
        </w:r>
        <w:r w:rsidR="000D2506">
          <w:rPr>
            <w:noProof/>
            <w:webHidden/>
          </w:rPr>
          <w:t>9</w:t>
        </w:r>
        <w:r w:rsidR="000D2506">
          <w:rPr>
            <w:noProof/>
            <w:webHidden/>
          </w:rPr>
          <w:fldChar w:fldCharType="end"/>
        </w:r>
      </w:hyperlink>
    </w:p>
    <w:p w14:paraId="4CA560BE" w14:textId="58502A9E" w:rsidR="000D2506" w:rsidRDefault="00022C4C">
      <w:pPr>
        <w:pStyle w:val="TOC5"/>
        <w:tabs>
          <w:tab w:val="right" w:leader="dot" w:pos="5030"/>
        </w:tabs>
        <w:rPr>
          <w:rFonts w:eastAsiaTheme="minorEastAsia"/>
          <w:noProof/>
          <w:sz w:val="22"/>
          <w:lang w:val="en-US" w:eastAsia="en-US" w:bidi="ar-SA"/>
        </w:rPr>
      </w:pPr>
      <w:hyperlink w:anchor="_Toc494466266" w:history="1">
        <w:r w:rsidR="000D2506" w:rsidRPr="002C27D7">
          <w:rPr>
            <w:rStyle w:val="Hyperlink"/>
            <w:noProof/>
          </w:rPr>
          <w:t>Associado de Negócio HIPAA</w:t>
        </w:r>
        <w:r w:rsidR="000D2506">
          <w:rPr>
            <w:noProof/>
            <w:webHidden/>
          </w:rPr>
          <w:tab/>
        </w:r>
        <w:r w:rsidR="000D2506">
          <w:rPr>
            <w:noProof/>
            <w:webHidden/>
          </w:rPr>
          <w:fldChar w:fldCharType="begin"/>
        </w:r>
        <w:r w:rsidR="000D2506">
          <w:rPr>
            <w:noProof/>
            <w:webHidden/>
          </w:rPr>
          <w:instrText xml:space="preserve"> PAGEREF _Toc494466266 \h </w:instrText>
        </w:r>
        <w:r w:rsidR="000D2506">
          <w:rPr>
            <w:noProof/>
            <w:webHidden/>
          </w:rPr>
        </w:r>
        <w:r w:rsidR="000D2506">
          <w:rPr>
            <w:noProof/>
            <w:webHidden/>
          </w:rPr>
          <w:fldChar w:fldCharType="separate"/>
        </w:r>
        <w:r w:rsidR="000D2506">
          <w:rPr>
            <w:noProof/>
            <w:webHidden/>
          </w:rPr>
          <w:t>9</w:t>
        </w:r>
        <w:r w:rsidR="000D2506">
          <w:rPr>
            <w:noProof/>
            <w:webHidden/>
          </w:rPr>
          <w:fldChar w:fldCharType="end"/>
        </w:r>
      </w:hyperlink>
    </w:p>
    <w:p w14:paraId="7F7D4059" w14:textId="4A9C8E6F" w:rsidR="000D2506" w:rsidRDefault="00022C4C">
      <w:pPr>
        <w:pStyle w:val="TOC5"/>
        <w:tabs>
          <w:tab w:val="right" w:leader="dot" w:pos="5030"/>
        </w:tabs>
        <w:rPr>
          <w:rFonts w:eastAsiaTheme="minorEastAsia"/>
          <w:noProof/>
          <w:sz w:val="22"/>
          <w:lang w:val="en-US" w:eastAsia="en-US" w:bidi="ar-SA"/>
        </w:rPr>
      </w:pPr>
      <w:hyperlink w:anchor="_Toc494466267" w:history="1">
        <w:r w:rsidR="000D2506" w:rsidRPr="002C27D7">
          <w:rPr>
            <w:rStyle w:val="Hyperlink"/>
            <w:noProof/>
          </w:rPr>
          <w:t>Segurança</w:t>
        </w:r>
        <w:r w:rsidR="000D2506">
          <w:rPr>
            <w:noProof/>
            <w:webHidden/>
          </w:rPr>
          <w:tab/>
        </w:r>
        <w:r w:rsidR="000D2506">
          <w:rPr>
            <w:noProof/>
            <w:webHidden/>
          </w:rPr>
          <w:fldChar w:fldCharType="begin"/>
        </w:r>
        <w:r w:rsidR="000D2506">
          <w:rPr>
            <w:noProof/>
            <w:webHidden/>
          </w:rPr>
          <w:instrText xml:space="preserve"> PAGEREF _Toc494466267 \h </w:instrText>
        </w:r>
        <w:r w:rsidR="000D2506">
          <w:rPr>
            <w:noProof/>
            <w:webHidden/>
          </w:rPr>
        </w:r>
        <w:r w:rsidR="000D2506">
          <w:rPr>
            <w:noProof/>
            <w:webHidden/>
          </w:rPr>
          <w:fldChar w:fldCharType="separate"/>
        </w:r>
        <w:r w:rsidR="000D2506">
          <w:rPr>
            <w:noProof/>
            <w:webHidden/>
          </w:rPr>
          <w:t>9</w:t>
        </w:r>
        <w:r w:rsidR="000D2506">
          <w:rPr>
            <w:noProof/>
            <w:webHidden/>
          </w:rPr>
          <w:fldChar w:fldCharType="end"/>
        </w:r>
      </w:hyperlink>
    </w:p>
    <w:p w14:paraId="031A82AF" w14:textId="489BD1E5" w:rsidR="000D2506" w:rsidRDefault="00022C4C">
      <w:pPr>
        <w:pStyle w:val="TOC5"/>
        <w:tabs>
          <w:tab w:val="right" w:leader="dot" w:pos="5030"/>
        </w:tabs>
        <w:rPr>
          <w:rFonts w:eastAsiaTheme="minorEastAsia"/>
          <w:noProof/>
          <w:sz w:val="22"/>
          <w:lang w:val="en-US" w:eastAsia="en-US" w:bidi="ar-SA"/>
        </w:rPr>
      </w:pPr>
      <w:hyperlink w:anchor="_Toc494466268" w:history="1">
        <w:r w:rsidR="000D2506" w:rsidRPr="002C27D7">
          <w:rPr>
            <w:rStyle w:val="Hyperlink"/>
            <w:noProof/>
          </w:rPr>
          <w:t>Notificação de Incidentes de Segurança</w:t>
        </w:r>
        <w:r w:rsidR="000D2506">
          <w:rPr>
            <w:noProof/>
            <w:webHidden/>
          </w:rPr>
          <w:tab/>
        </w:r>
        <w:r w:rsidR="000D2506">
          <w:rPr>
            <w:noProof/>
            <w:webHidden/>
          </w:rPr>
          <w:fldChar w:fldCharType="begin"/>
        </w:r>
        <w:r w:rsidR="000D2506">
          <w:rPr>
            <w:noProof/>
            <w:webHidden/>
          </w:rPr>
          <w:instrText xml:space="preserve"> PAGEREF _Toc494466268 \h </w:instrText>
        </w:r>
        <w:r w:rsidR="000D2506">
          <w:rPr>
            <w:noProof/>
            <w:webHidden/>
          </w:rPr>
        </w:r>
        <w:r w:rsidR="000D2506">
          <w:rPr>
            <w:noProof/>
            <w:webHidden/>
          </w:rPr>
          <w:fldChar w:fldCharType="separate"/>
        </w:r>
        <w:r w:rsidR="000D2506">
          <w:rPr>
            <w:noProof/>
            <w:webHidden/>
          </w:rPr>
          <w:t>9</w:t>
        </w:r>
        <w:r w:rsidR="000D2506">
          <w:rPr>
            <w:noProof/>
            <w:webHidden/>
          </w:rPr>
          <w:fldChar w:fldCharType="end"/>
        </w:r>
      </w:hyperlink>
    </w:p>
    <w:p w14:paraId="2B1419DD" w14:textId="6C0938C1" w:rsidR="000D2506" w:rsidRDefault="00022C4C">
      <w:pPr>
        <w:pStyle w:val="TOC5"/>
        <w:tabs>
          <w:tab w:val="right" w:leader="dot" w:pos="5030"/>
        </w:tabs>
        <w:rPr>
          <w:rFonts w:eastAsiaTheme="minorEastAsia"/>
          <w:noProof/>
          <w:sz w:val="22"/>
          <w:lang w:val="en-US" w:eastAsia="en-US" w:bidi="ar-SA"/>
        </w:rPr>
      </w:pPr>
      <w:hyperlink w:anchor="_Toc494466269" w:history="1">
        <w:r w:rsidR="000D2506" w:rsidRPr="002C27D7">
          <w:rPr>
            <w:rStyle w:val="Hyperlink"/>
            <w:noProof/>
          </w:rPr>
          <w:t>Localização do Tratamento de Dados</w:t>
        </w:r>
        <w:r w:rsidR="000D2506">
          <w:rPr>
            <w:noProof/>
            <w:webHidden/>
          </w:rPr>
          <w:tab/>
        </w:r>
        <w:r w:rsidR="000D2506">
          <w:rPr>
            <w:noProof/>
            <w:webHidden/>
          </w:rPr>
          <w:fldChar w:fldCharType="begin"/>
        </w:r>
        <w:r w:rsidR="000D2506">
          <w:rPr>
            <w:noProof/>
            <w:webHidden/>
          </w:rPr>
          <w:instrText xml:space="preserve"> PAGEREF _Toc494466269 \h </w:instrText>
        </w:r>
        <w:r w:rsidR="000D2506">
          <w:rPr>
            <w:noProof/>
            <w:webHidden/>
          </w:rPr>
        </w:r>
        <w:r w:rsidR="000D2506">
          <w:rPr>
            <w:noProof/>
            <w:webHidden/>
          </w:rPr>
          <w:fldChar w:fldCharType="separate"/>
        </w:r>
        <w:r w:rsidR="000D2506">
          <w:rPr>
            <w:noProof/>
            <w:webHidden/>
          </w:rPr>
          <w:t>9</w:t>
        </w:r>
        <w:r w:rsidR="000D2506">
          <w:rPr>
            <w:noProof/>
            <w:webHidden/>
          </w:rPr>
          <w:fldChar w:fldCharType="end"/>
        </w:r>
      </w:hyperlink>
    </w:p>
    <w:p w14:paraId="3D310629" w14:textId="7E962EE6" w:rsidR="000D2506" w:rsidRDefault="00022C4C">
      <w:pPr>
        <w:pStyle w:val="TOC5"/>
        <w:tabs>
          <w:tab w:val="right" w:leader="dot" w:pos="5030"/>
        </w:tabs>
        <w:rPr>
          <w:rFonts w:eastAsiaTheme="minorEastAsia"/>
          <w:noProof/>
          <w:sz w:val="22"/>
          <w:lang w:val="en-US" w:eastAsia="en-US" w:bidi="ar-SA"/>
        </w:rPr>
      </w:pPr>
      <w:hyperlink w:anchor="_Toc494466270" w:history="1">
        <w:r w:rsidR="000D2506" w:rsidRPr="002C27D7">
          <w:rPr>
            <w:rStyle w:val="Hyperlink"/>
            <w:noProof/>
          </w:rPr>
          <w:t>Pré-visualizações</w:t>
        </w:r>
        <w:r w:rsidR="000D2506">
          <w:rPr>
            <w:noProof/>
            <w:webHidden/>
          </w:rPr>
          <w:tab/>
        </w:r>
        <w:r w:rsidR="000D2506">
          <w:rPr>
            <w:noProof/>
            <w:webHidden/>
          </w:rPr>
          <w:fldChar w:fldCharType="begin"/>
        </w:r>
        <w:r w:rsidR="000D2506">
          <w:rPr>
            <w:noProof/>
            <w:webHidden/>
          </w:rPr>
          <w:instrText xml:space="preserve"> PAGEREF _Toc494466270 \h </w:instrText>
        </w:r>
        <w:r w:rsidR="000D2506">
          <w:rPr>
            <w:noProof/>
            <w:webHidden/>
          </w:rPr>
        </w:r>
        <w:r w:rsidR="000D2506">
          <w:rPr>
            <w:noProof/>
            <w:webHidden/>
          </w:rPr>
          <w:fldChar w:fldCharType="separate"/>
        </w:r>
        <w:r w:rsidR="000D2506">
          <w:rPr>
            <w:noProof/>
            <w:webHidden/>
          </w:rPr>
          <w:t>10</w:t>
        </w:r>
        <w:r w:rsidR="000D2506">
          <w:rPr>
            <w:noProof/>
            <w:webHidden/>
          </w:rPr>
          <w:fldChar w:fldCharType="end"/>
        </w:r>
      </w:hyperlink>
    </w:p>
    <w:p w14:paraId="1CC61954" w14:textId="3AD72654" w:rsidR="000D2506" w:rsidRDefault="00022C4C">
      <w:pPr>
        <w:pStyle w:val="TOC5"/>
        <w:tabs>
          <w:tab w:val="right" w:leader="dot" w:pos="5030"/>
        </w:tabs>
        <w:rPr>
          <w:rFonts w:eastAsiaTheme="minorEastAsia"/>
          <w:noProof/>
          <w:sz w:val="22"/>
          <w:lang w:val="en-US" w:eastAsia="en-US" w:bidi="ar-SA"/>
        </w:rPr>
      </w:pPr>
      <w:hyperlink w:anchor="_Toc494466271" w:history="1">
        <w:r w:rsidR="000D2506" w:rsidRPr="002C27D7">
          <w:rPr>
            <w:rStyle w:val="Hyperlink"/>
            <w:noProof/>
          </w:rPr>
          <w:t>Utilização de Subcontratantes</w:t>
        </w:r>
        <w:r w:rsidR="000D2506">
          <w:rPr>
            <w:noProof/>
            <w:webHidden/>
          </w:rPr>
          <w:tab/>
        </w:r>
        <w:r w:rsidR="000D2506">
          <w:rPr>
            <w:noProof/>
            <w:webHidden/>
          </w:rPr>
          <w:fldChar w:fldCharType="begin"/>
        </w:r>
        <w:r w:rsidR="000D2506">
          <w:rPr>
            <w:noProof/>
            <w:webHidden/>
          </w:rPr>
          <w:instrText xml:space="preserve"> PAGEREF _Toc494466271 \h </w:instrText>
        </w:r>
        <w:r w:rsidR="000D2506">
          <w:rPr>
            <w:noProof/>
            <w:webHidden/>
          </w:rPr>
        </w:r>
        <w:r w:rsidR="000D2506">
          <w:rPr>
            <w:noProof/>
            <w:webHidden/>
          </w:rPr>
          <w:fldChar w:fldCharType="separate"/>
        </w:r>
        <w:r w:rsidR="000D2506">
          <w:rPr>
            <w:noProof/>
            <w:webHidden/>
          </w:rPr>
          <w:t>10</w:t>
        </w:r>
        <w:r w:rsidR="000D2506">
          <w:rPr>
            <w:noProof/>
            <w:webHidden/>
          </w:rPr>
          <w:fldChar w:fldCharType="end"/>
        </w:r>
      </w:hyperlink>
    </w:p>
    <w:p w14:paraId="76C67B76" w14:textId="2FA0FCD3" w:rsidR="000D2506" w:rsidRDefault="00022C4C">
      <w:pPr>
        <w:pStyle w:val="TOC5"/>
        <w:tabs>
          <w:tab w:val="right" w:leader="dot" w:pos="5030"/>
        </w:tabs>
        <w:rPr>
          <w:rFonts w:eastAsiaTheme="minorEastAsia"/>
          <w:noProof/>
          <w:sz w:val="22"/>
          <w:lang w:val="en-US" w:eastAsia="en-US" w:bidi="ar-SA"/>
        </w:rPr>
      </w:pPr>
      <w:hyperlink w:anchor="_Toc494466272" w:history="1">
        <w:r w:rsidR="000D2506" w:rsidRPr="002C27D7">
          <w:rPr>
            <w:rStyle w:val="Hyperlink"/>
            <w:noProof/>
          </w:rPr>
          <w:t>Como Contactar a Microsoft</w:t>
        </w:r>
        <w:r w:rsidR="000D2506">
          <w:rPr>
            <w:noProof/>
            <w:webHidden/>
          </w:rPr>
          <w:tab/>
        </w:r>
        <w:r w:rsidR="000D2506">
          <w:rPr>
            <w:noProof/>
            <w:webHidden/>
          </w:rPr>
          <w:fldChar w:fldCharType="begin"/>
        </w:r>
        <w:r w:rsidR="000D2506">
          <w:rPr>
            <w:noProof/>
            <w:webHidden/>
          </w:rPr>
          <w:instrText xml:space="preserve"> PAGEREF _Toc494466272 \h </w:instrText>
        </w:r>
        <w:r w:rsidR="000D2506">
          <w:rPr>
            <w:noProof/>
            <w:webHidden/>
          </w:rPr>
        </w:r>
        <w:r w:rsidR="000D2506">
          <w:rPr>
            <w:noProof/>
            <w:webHidden/>
          </w:rPr>
          <w:fldChar w:fldCharType="separate"/>
        </w:r>
        <w:r w:rsidR="000D2506">
          <w:rPr>
            <w:noProof/>
            <w:webHidden/>
          </w:rPr>
          <w:t>10</w:t>
        </w:r>
        <w:r w:rsidR="000D2506">
          <w:rPr>
            <w:noProof/>
            <w:webHidden/>
          </w:rPr>
          <w:fldChar w:fldCharType="end"/>
        </w:r>
      </w:hyperlink>
    </w:p>
    <w:p w14:paraId="377B56CD" w14:textId="0B57B2E2" w:rsidR="000D2506" w:rsidRDefault="00022C4C">
      <w:pPr>
        <w:pStyle w:val="TOC3"/>
        <w:rPr>
          <w:rFonts w:eastAsiaTheme="minorEastAsia"/>
          <w:b w:val="0"/>
          <w:smallCaps w:val="0"/>
          <w:sz w:val="22"/>
          <w:lang w:val="en-US" w:eastAsia="en-US" w:bidi="ar-SA"/>
        </w:rPr>
      </w:pPr>
      <w:hyperlink w:anchor="_Toc494466273" w:history="1">
        <w:r w:rsidR="000D2506" w:rsidRPr="002C27D7">
          <w:rPr>
            <w:rStyle w:val="Hyperlink"/>
          </w:rPr>
          <w:t>Termos de Processamento de Dados</w:t>
        </w:r>
        <w:r w:rsidR="000D2506">
          <w:rPr>
            <w:webHidden/>
          </w:rPr>
          <w:tab/>
        </w:r>
        <w:r w:rsidR="000D2506">
          <w:rPr>
            <w:webHidden/>
          </w:rPr>
          <w:fldChar w:fldCharType="begin"/>
        </w:r>
        <w:r w:rsidR="000D2506">
          <w:rPr>
            <w:webHidden/>
          </w:rPr>
          <w:instrText xml:space="preserve"> PAGEREF _Toc494466273 \h </w:instrText>
        </w:r>
        <w:r w:rsidR="000D2506">
          <w:rPr>
            <w:webHidden/>
          </w:rPr>
        </w:r>
        <w:r w:rsidR="000D2506">
          <w:rPr>
            <w:webHidden/>
          </w:rPr>
          <w:fldChar w:fldCharType="separate"/>
        </w:r>
        <w:r w:rsidR="000D2506">
          <w:rPr>
            <w:webHidden/>
          </w:rPr>
          <w:t>11</w:t>
        </w:r>
        <w:r w:rsidR="000D2506">
          <w:rPr>
            <w:webHidden/>
          </w:rPr>
          <w:fldChar w:fldCharType="end"/>
        </w:r>
      </w:hyperlink>
    </w:p>
    <w:p w14:paraId="11BDD6E9" w14:textId="6905492F" w:rsidR="000D2506" w:rsidRDefault="00022C4C">
      <w:pPr>
        <w:pStyle w:val="TOC5"/>
        <w:tabs>
          <w:tab w:val="right" w:leader="dot" w:pos="5030"/>
        </w:tabs>
        <w:rPr>
          <w:rFonts w:eastAsiaTheme="minorEastAsia"/>
          <w:noProof/>
          <w:sz w:val="22"/>
          <w:lang w:val="en-US" w:eastAsia="en-US" w:bidi="ar-SA"/>
        </w:rPr>
      </w:pPr>
      <w:hyperlink w:anchor="_Toc494466274" w:history="1">
        <w:r w:rsidR="000D2506" w:rsidRPr="002C27D7">
          <w:rPr>
            <w:rStyle w:val="Hyperlink"/>
            <w:noProof/>
          </w:rPr>
          <w:t>Localização dos Dados do Cliente Inativos</w:t>
        </w:r>
        <w:r w:rsidR="000D2506">
          <w:rPr>
            <w:noProof/>
            <w:webHidden/>
          </w:rPr>
          <w:tab/>
        </w:r>
        <w:r w:rsidR="000D2506">
          <w:rPr>
            <w:noProof/>
            <w:webHidden/>
          </w:rPr>
          <w:fldChar w:fldCharType="begin"/>
        </w:r>
        <w:r w:rsidR="000D2506">
          <w:rPr>
            <w:noProof/>
            <w:webHidden/>
          </w:rPr>
          <w:instrText xml:space="preserve"> PAGEREF _Toc494466274 \h </w:instrText>
        </w:r>
        <w:r w:rsidR="000D2506">
          <w:rPr>
            <w:noProof/>
            <w:webHidden/>
          </w:rPr>
        </w:r>
        <w:r w:rsidR="000D2506">
          <w:rPr>
            <w:noProof/>
            <w:webHidden/>
          </w:rPr>
          <w:fldChar w:fldCharType="separate"/>
        </w:r>
        <w:r w:rsidR="000D2506">
          <w:rPr>
            <w:noProof/>
            <w:webHidden/>
          </w:rPr>
          <w:t>12</w:t>
        </w:r>
        <w:r w:rsidR="000D2506">
          <w:rPr>
            <w:noProof/>
            <w:webHidden/>
          </w:rPr>
          <w:fldChar w:fldCharType="end"/>
        </w:r>
      </w:hyperlink>
    </w:p>
    <w:p w14:paraId="3AEA535B" w14:textId="3A1BA9AA" w:rsidR="000D2506" w:rsidRDefault="00022C4C">
      <w:pPr>
        <w:pStyle w:val="TOC5"/>
        <w:tabs>
          <w:tab w:val="right" w:leader="dot" w:pos="5030"/>
        </w:tabs>
        <w:rPr>
          <w:rFonts w:eastAsiaTheme="minorEastAsia"/>
          <w:noProof/>
          <w:sz w:val="22"/>
          <w:lang w:val="en-US" w:eastAsia="en-US" w:bidi="ar-SA"/>
        </w:rPr>
      </w:pPr>
      <w:hyperlink w:anchor="_Toc494466275" w:history="1">
        <w:r w:rsidR="000D2506" w:rsidRPr="002C27D7">
          <w:rPr>
            <w:rStyle w:val="Hyperlink"/>
            <w:noProof/>
          </w:rPr>
          <w:t>Privacidade</w:t>
        </w:r>
        <w:r w:rsidR="000D2506">
          <w:rPr>
            <w:noProof/>
            <w:webHidden/>
          </w:rPr>
          <w:tab/>
        </w:r>
        <w:r w:rsidR="000D2506">
          <w:rPr>
            <w:noProof/>
            <w:webHidden/>
          </w:rPr>
          <w:fldChar w:fldCharType="begin"/>
        </w:r>
        <w:r w:rsidR="000D2506">
          <w:rPr>
            <w:noProof/>
            <w:webHidden/>
          </w:rPr>
          <w:instrText xml:space="preserve"> PAGEREF _Toc494466275 \h </w:instrText>
        </w:r>
        <w:r w:rsidR="000D2506">
          <w:rPr>
            <w:noProof/>
            <w:webHidden/>
          </w:rPr>
        </w:r>
        <w:r w:rsidR="000D2506">
          <w:rPr>
            <w:noProof/>
            <w:webHidden/>
          </w:rPr>
          <w:fldChar w:fldCharType="separate"/>
        </w:r>
        <w:r w:rsidR="000D2506">
          <w:rPr>
            <w:noProof/>
            <w:webHidden/>
          </w:rPr>
          <w:t>12</w:t>
        </w:r>
        <w:r w:rsidR="000D2506">
          <w:rPr>
            <w:noProof/>
            <w:webHidden/>
          </w:rPr>
          <w:fldChar w:fldCharType="end"/>
        </w:r>
      </w:hyperlink>
    </w:p>
    <w:p w14:paraId="4A8C9210" w14:textId="7D5CEF57" w:rsidR="000D2506" w:rsidRDefault="00022C4C">
      <w:pPr>
        <w:pStyle w:val="TOC5"/>
        <w:tabs>
          <w:tab w:val="right" w:leader="dot" w:pos="5030"/>
        </w:tabs>
        <w:rPr>
          <w:rFonts w:eastAsiaTheme="minorEastAsia"/>
          <w:noProof/>
          <w:sz w:val="22"/>
          <w:lang w:val="en-US" w:eastAsia="en-US" w:bidi="ar-SA"/>
        </w:rPr>
      </w:pPr>
      <w:hyperlink w:anchor="_Toc494466276" w:history="1">
        <w:r w:rsidR="000D2506" w:rsidRPr="002C27D7">
          <w:rPr>
            <w:rStyle w:val="Hyperlink"/>
            <w:noProof/>
          </w:rPr>
          <w:t>Termos Europeus Adicionais.</w:t>
        </w:r>
        <w:r w:rsidR="000D2506">
          <w:rPr>
            <w:noProof/>
            <w:webHidden/>
          </w:rPr>
          <w:tab/>
        </w:r>
        <w:r w:rsidR="000D2506">
          <w:rPr>
            <w:noProof/>
            <w:webHidden/>
          </w:rPr>
          <w:fldChar w:fldCharType="begin"/>
        </w:r>
        <w:r w:rsidR="000D2506">
          <w:rPr>
            <w:noProof/>
            <w:webHidden/>
          </w:rPr>
          <w:instrText xml:space="preserve"> PAGEREF _Toc494466276 \h </w:instrText>
        </w:r>
        <w:r w:rsidR="000D2506">
          <w:rPr>
            <w:noProof/>
            <w:webHidden/>
          </w:rPr>
        </w:r>
        <w:r w:rsidR="000D2506">
          <w:rPr>
            <w:noProof/>
            <w:webHidden/>
          </w:rPr>
          <w:fldChar w:fldCharType="separate"/>
        </w:r>
        <w:r w:rsidR="000D2506">
          <w:rPr>
            <w:noProof/>
            <w:webHidden/>
          </w:rPr>
          <w:t>13</w:t>
        </w:r>
        <w:r w:rsidR="000D2506">
          <w:rPr>
            <w:noProof/>
            <w:webHidden/>
          </w:rPr>
          <w:fldChar w:fldCharType="end"/>
        </w:r>
      </w:hyperlink>
    </w:p>
    <w:p w14:paraId="0DCC5F02" w14:textId="034A4588" w:rsidR="000D2506" w:rsidRDefault="00022C4C">
      <w:pPr>
        <w:pStyle w:val="TOC5"/>
        <w:tabs>
          <w:tab w:val="right" w:leader="dot" w:pos="5030"/>
        </w:tabs>
        <w:rPr>
          <w:rFonts w:eastAsiaTheme="minorEastAsia"/>
          <w:noProof/>
          <w:sz w:val="22"/>
          <w:lang w:val="en-US" w:eastAsia="en-US" w:bidi="ar-SA"/>
        </w:rPr>
      </w:pPr>
      <w:hyperlink w:anchor="_Toc494466277" w:history="1">
        <w:r w:rsidR="000D2506" w:rsidRPr="002C27D7">
          <w:rPr>
            <w:rStyle w:val="Hyperlink"/>
            <w:noProof/>
          </w:rPr>
          <w:t>Segurança</w:t>
        </w:r>
        <w:r w:rsidR="000D2506">
          <w:rPr>
            <w:noProof/>
            <w:webHidden/>
          </w:rPr>
          <w:tab/>
        </w:r>
        <w:r w:rsidR="000D2506">
          <w:rPr>
            <w:noProof/>
            <w:webHidden/>
          </w:rPr>
          <w:fldChar w:fldCharType="begin"/>
        </w:r>
        <w:r w:rsidR="000D2506">
          <w:rPr>
            <w:noProof/>
            <w:webHidden/>
          </w:rPr>
          <w:instrText xml:space="preserve"> PAGEREF _Toc494466277 \h </w:instrText>
        </w:r>
        <w:r w:rsidR="000D2506">
          <w:rPr>
            <w:noProof/>
            <w:webHidden/>
          </w:rPr>
        </w:r>
        <w:r w:rsidR="000D2506">
          <w:rPr>
            <w:noProof/>
            <w:webHidden/>
          </w:rPr>
          <w:fldChar w:fldCharType="separate"/>
        </w:r>
        <w:r w:rsidR="000D2506">
          <w:rPr>
            <w:noProof/>
            <w:webHidden/>
          </w:rPr>
          <w:t>13</w:t>
        </w:r>
        <w:r w:rsidR="000D2506">
          <w:rPr>
            <w:noProof/>
            <w:webHidden/>
          </w:rPr>
          <w:fldChar w:fldCharType="end"/>
        </w:r>
      </w:hyperlink>
    </w:p>
    <w:p w14:paraId="7465987B" w14:textId="5A2EABE7" w:rsidR="000D2506" w:rsidRDefault="000D250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66278" w:history="1">
        <w:r w:rsidRPr="002C27D7">
          <w:rPr>
            <w:rStyle w:val="Hyperlink"/>
            <w:noProof/>
          </w:rPr>
          <w:t>Termos Específicos do Serviço Online</w:t>
        </w:r>
        <w:r>
          <w:rPr>
            <w:noProof/>
            <w:webHidden/>
          </w:rPr>
          <w:tab/>
        </w:r>
        <w:r>
          <w:rPr>
            <w:noProof/>
            <w:webHidden/>
          </w:rPr>
          <w:fldChar w:fldCharType="begin"/>
        </w:r>
        <w:r>
          <w:rPr>
            <w:noProof/>
            <w:webHidden/>
          </w:rPr>
          <w:instrText xml:space="preserve"> PAGEREF _Toc494466278 \h </w:instrText>
        </w:r>
        <w:r>
          <w:rPr>
            <w:noProof/>
            <w:webHidden/>
          </w:rPr>
        </w:r>
        <w:r>
          <w:rPr>
            <w:noProof/>
            <w:webHidden/>
          </w:rPr>
          <w:fldChar w:fldCharType="separate"/>
        </w:r>
        <w:r>
          <w:rPr>
            <w:noProof/>
            <w:webHidden/>
          </w:rPr>
          <w:t>17</w:t>
        </w:r>
        <w:r>
          <w:rPr>
            <w:noProof/>
            <w:webHidden/>
          </w:rPr>
          <w:fldChar w:fldCharType="end"/>
        </w:r>
      </w:hyperlink>
    </w:p>
    <w:p w14:paraId="78978ED5" w14:textId="291CB970" w:rsidR="000D2506" w:rsidRDefault="00022C4C">
      <w:pPr>
        <w:pStyle w:val="TOC2"/>
        <w:tabs>
          <w:tab w:val="right" w:leader="dot" w:pos="5030"/>
        </w:tabs>
        <w:rPr>
          <w:rFonts w:eastAsiaTheme="minorEastAsia"/>
          <w:b w:val="0"/>
          <w:smallCaps w:val="0"/>
          <w:noProof/>
          <w:sz w:val="22"/>
          <w:lang w:val="en-US" w:eastAsia="en-US" w:bidi="ar-SA"/>
        </w:rPr>
      </w:pPr>
      <w:hyperlink w:anchor="_Toc494466279" w:history="1">
        <w:r w:rsidR="000D2506" w:rsidRPr="002C27D7">
          <w:rPr>
            <w:rStyle w:val="Hyperlink"/>
            <w:noProof/>
            <w:lang w:val="pt-BR"/>
          </w:rPr>
          <w:t>Serviços do Microsoft Azure</w:t>
        </w:r>
        <w:r w:rsidR="000D2506">
          <w:rPr>
            <w:noProof/>
            <w:webHidden/>
          </w:rPr>
          <w:tab/>
        </w:r>
        <w:r w:rsidR="000D2506">
          <w:rPr>
            <w:noProof/>
            <w:webHidden/>
          </w:rPr>
          <w:fldChar w:fldCharType="begin"/>
        </w:r>
        <w:r w:rsidR="000D2506">
          <w:rPr>
            <w:noProof/>
            <w:webHidden/>
          </w:rPr>
          <w:instrText xml:space="preserve"> PAGEREF _Toc494466279 \h </w:instrText>
        </w:r>
        <w:r w:rsidR="000D2506">
          <w:rPr>
            <w:noProof/>
            <w:webHidden/>
          </w:rPr>
        </w:r>
        <w:r w:rsidR="000D2506">
          <w:rPr>
            <w:noProof/>
            <w:webHidden/>
          </w:rPr>
          <w:fldChar w:fldCharType="separate"/>
        </w:r>
        <w:r w:rsidR="000D2506">
          <w:rPr>
            <w:noProof/>
            <w:webHidden/>
          </w:rPr>
          <w:t>17</w:t>
        </w:r>
        <w:r w:rsidR="000D2506">
          <w:rPr>
            <w:noProof/>
            <w:webHidden/>
          </w:rPr>
          <w:fldChar w:fldCharType="end"/>
        </w:r>
      </w:hyperlink>
    </w:p>
    <w:p w14:paraId="694F6DCC" w14:textId="47BA5759" w:rsidR="000D2506" w:rsidRDefault="00022C4C">
      <w:pPr>
        <w:pStyle w:val="TOC4"/>
        <w:rPr>
          <w:rFonts w:eastAsiaTheme="minorEastAsia"/>
          <w:smallCaps w:val="0"/>
          <w:noProof/>
          <w:sz w:val="22"/>
          <w:lang w:val="en-US" w:eastAsia="en-US" w:bidi="ar-SA"/>
        </w:rPr>
      </w:pPr>
      <w:hyperlink w:anchor="_Toc494466280" w:history="1">
        <w:r w:rsidR="000D2506" w:rsidRPr="002C27D7">
          <w:rPr>
            <w:rStyle w:val="Hyperlink"/>
            <w:noProof/>
          </w:rPr>
          <w:t>Microsoft Azure Stack</w:t>
        </w:r>
        <w:r w:rsidR="000D2506">
          <w:rPr>
            <w:noProof/>
            <w:webHidden/>
          </w:rPr>
          <w:tab/>
        </w:r>
        <w:r w:rsidR="000D2506">
          <w:rPr>
            <w:noProof/>
            <w:webHidden/>
          </w:rPr>
          <w:fldChar w:fldCharType="begin"/>
        </w:r>
        <w:r w:rsidR="000D2506">
          <w:rPr>
            <w:noProof/>
            <w:webHidden/>
          </w:rPr>
          <w:instrText xml:space="preserve"> PAGEREF _Toc494466280 \h </w:instrText>
        </w:r>
        <w:r w:rsidR="000D2506">
          <w:rPr>
            <w:noProof/>
            <w:webHidden/>
          </w:rPr>
        </w:r>
        <w:r w:rsidR="000D2506">
          <w:rPr>
            <w:noProof/>
            <w:webHidden/>
          </w:rPr>
          <w:fldChar w:fldCharType="separate"/>
        </w:r>
        <w:r w:rsidR="000D2506">
          <w:rPr>
            <w:noProof/>
            <w:webHidden/>
          </w:rPr>
          <w:t>18</w:t>
        </w:r>
        <w:r w:rsidR="000D2506">
          <w:rPr>
            <w:noProof/>
            <w:webHidden/>
          </w:rPr>
          <w:fldChar w:fldCharType="end"/>
        </w:r>
      </w:hyperlink>
    </w:p>
    <w:p w14:paraId="27342505" w14:textId="12961F6F" w:rsidR="000D2506" w:rsidRDefault="00022C4C">
      <w:pPr>
        <w:pStyle w:val="TOC4"/>
        <w:rPr>
          <w:rFonts w:eastAsiaTheme="minorEastAsia"/>
          <w:smallCaps w:val="0"/>
          <w:noProof/>
          <w:sz w:val="22"/>
          <w:lang w:val="en-US" w:eastAsia="en-US" w:bidi="ar-SA"/>
        </w:rPr>
      </w:pPr>
      <w:hyperlink w:anchor="_Toc494466281" w:history="1">
        <w:r w:rsidR="000D2506" w:rsidRPr="002C27D7">
          <w:rPr>
            <w:rStyle w:val="Hyperlink"/>
            <w:noProof/>
          </w:rPr>
          <w:t>Serviços Cognitivos da Microsoft</w:t>
        </w:r>
        <w:r w:rsidR="000D2506">
          <w:rPr>
            <w:noProof/>
            <w:webHidden/>
          </w:rPr>
          <w:tab/>
        </w:r>
        <w:r w:rsidR="000D2506">
          <w:rPr>
            <w:noProof/>
            <w:webHidden/>
          </w:rPr>
          <w:fldChar w:fldCharType="begin"/>
        </w:r>
        <w:r w:rsidR="000D2506">
          <w:rPr>
            <w:noProof/>
            <w:webHidden/>
          </w:rPr>
          <w:instrText xml:space="preserve"> PAGEREF _Toc494466281 \h </w:instrText>
        </w:r>
        <w:r w:rsidR="000D2506">
          <w:rPr>
            <w:noProof/>
            <w:webHidden/>
          </w:rPr>
        </w:r>
        <w:r w:rsidR="000D2506">
          <w:rPr>
            <w:noProof/>
            <w:webHidden/>
          </w:rPr>
          <w:fldChar w:fldCharType="separate"/>
        </w:r>
        <w:r w:rsidR="000D2506">
          <w:rPr>
            <w:noProof/>
            <w:webHidden/>
          </w:rPr>
          <w:t>18</w:t>
        </w:r>
        <w:r w:rsidR="000D2506">
          <w:rPr>
            <w:noProof/>
            <w:webHidden/>
          </w:rPr>
          <w:fldChar w:fldCharType="end"/>
        </w:r>
      </w:hyperlink>
    </w:p>
    <w:p w14:paraId="167CF89A" w14:textId="16709547" w:rsidR="000D2506" w:rsidRDefault="00022C4C">
      <w:pPr>
        <w:pStyle w:val="TOC2"/>
        <w:tabs>
          <w:tab w:val="right" w:leader="dot" w:pos="5030"/>
        </w:tabs>
        <w:rPr>
          <w:rFonts w:eastAsiaTheme="minorEastAsia"/>
          <w:b w:val="0"/>
          <w:smallCaps w:val="0"/>
          <w:noProof/>
          <w:sz w:val="22"/>
          <w:lang w:val="en-US" w:eastAsia="en-US" w:bidi="ar-SA"/>
        </w:rPr>
      </w:pPr>
      <w:hyperlink w:anchor="_Toc494466282" w:history="1">
        <w:r w:rsidR="000D2506" w:rsidRPr="002C27D7">
          <w:rPr>
            <w:rStyle w:val="Hyperlink"/>
            <w:noProof/>
          </w:rPr>
          <w:t>Planos do Microsoft Azure</w:t>
        </w:r>
        <w:r w:rsidR="000D2506">
          <w:rPr>
            <w:noProof/>
            <w:webHidden/>
          </w:rPr>
          <w:tab/>
        </w:r>
        <w:r w:rsidR="000D2506">
          <w:rPr>
            <w:noProof/>
            <w:webHidden/>
          </w:rPr>
          <w:fldChar w:fldCharType="begin"/>
        </w:r>
        <w:r w:rsidR="000D2506">
          <w:rPr>
            <w:noProof/>
            <w:webHidden/>
          </w:rPr>
          <w:instrText xml:space="preserve"> PAGEREF _Toc494466282 \h </w:instrText>
        </w:r>
        <w:r w:rsidR="000D2506">
          <w:rPr>
            <w:noProof/>
            <w:webHidden/>
          </w:rPr>
        </w:r>
        <w:r w:rsidR="000D2506">
          <w:rPr>
            <w:noProof/>
            <w:webHidden/>
          </w:rPr>
          <w:fldChar w:fldCharType="separate"/>
        </w:r>
        <w:r w:rsidR="000D2506">
          <w:rPr>
            <w:noProof/>
            <w:webHidden/>
          </w:rPr>
          <w:t>19</w:t>
        </w:r>
        <w:r w:rsidR="000D2506">
          <w:rPr>
            <w:noProof/>
            <w:webHidden/>
          </w:rPr>
          <w:fldChar w:fldCharType="end"/>
        </w:r>
      </w:hyperlink>
    </w:p>
    <w:p w14:paraId="5359DFDF" w14:textId="515EDD84" w:rsidR="000D2506" w:rsidRDefault="00022C4C">
      <w:pPr>
        <w:pStyle w:val="TOC4"/>
        <w:rPr>
          <w:rFonts w:eastAsiaTheme="minorEastAsia"/>
          <w:smallCaps w:val="0"/>
          <w:noProof/>
          <w:sz w:val="22"/>
          <w:lang w:val="en-US" w:eastAsia="en-US" w:bidi="ar-SA"/>
        </w:rPr>
      </w:pPr>
      <w:hyperlink w:anchor="_Toc494466283" w:history="1">
        <w:r w:rsidR="000D2506" w:rsidRPr="002C27D7">
          <w:rPr>
            <w:rStyle w:val="Hyperlink"/>
            <w:noProof/>
          </w:rPr>
          <w:t>Azure Active Directory Basic</w:t>
        </w:r>
        <w:r w:rsidR="000D2506">
          <w:rPr>
            <w:noProof/>
            <w:webHidden/>
          </w:rPr>
          <w:tab/>
        </w:r>
        <w:r w:rsidR="000D2506">
          <w:rPr>
            <w:noProof/>
            <w:webHidden/>
          </w:rPr>
          <w:fldChar w:fldCharType="begin"/>
        </w:r>
        <w:r w:rsidR="000D2506">
          <w:rPr>
            <w:noProof/>
            <w:webHidden/>
          </w:rPr>
          <w:instrText xml:space="preserve"> PAGEREF _Toc494466283 \h </w:instrText>
        </w:r>
        <w:r w:rsidR="000D2506">
          <w:rPr>
            <w:noProof/>
            <w:webHidden/>
          </w:rPr>
        </w:r>
        <w:r w:rsidR="000D2506">
          <w:rPr>
            <w:noProof/>
            <w:webHidden/>
          </w:rPr>
          <w:fldChar w:fldCharType="separate"/>
        </w:r>
        <w:r w:rsidR="000D2506">
          <w:rPr>
            <w:noProof/>
            <w:webHidden/>
          </w:rPr>
          <w:t>20</w:t>
        </w:r>
        <w:r w:rsidR="000D2506">
          <w:rPr>
            <w:noProof/>
            <w:webHidden/>
          </w:rPr>
          <w:fldChar w:fldCharType="end"/>
        </w:r>
      </w:hyperlink>
    </w:p>
    <w:p w14:paraId="39EE4322" w14:textId="7F98D48D" w:rsidR="000D2506" w:rsidRDefault="00022C4C">
      <w:pPr>
        <w:pStyle w:val="TOC4"/>
        <w:rPr>
          <w:rFonts w:eastAsiaTheme="minorEastAsia"/>
          <w:smallCaps w:val="0"/>
          <w:noProof/>
          <w:sz w:val="22"/>
          <w:lang w:val="en-US" w:eastAsia="en-US" w:bidi="ar-SA"/>
        </w:rPr>
      </w:pPr>
      <w:hyperlink w:anchor="_Toc494466284" w:history="1">
        <w:r w:rsidR="000D2506" w:rsidRPr="002C27D7">
          <w:rPr>
            <w:rStyle w:val="Hyperlink"/>
            <w:noProof/>
          </w:rPr>
          <w:t>Azure Active Directory Premium</w:t>
        </w:r>
        <w:r w:rsidR="000D2506">
          <w:rPr>
            <w:noProof/>
            <w:webHidden/>
          </w:rPr>
          <w:tab/>
        </w:r>
        <w:r w:rsidR="000D2506">
          <w:rPr>
            <w:noProof/>
            <w:webHidden/>
          </w:rPr>
          <w:fldChar w:fldCharType="begin"/>
        </w:r>
        <w:r w:rsidR="000D2506">
          <w:rPr>
            <w:noProof/>
            <w:webHidden/>
          </w:rPr>
          <w:instrText xml:space="preserve"> PAGEREF _Toc494466284 \h </w:instrText>
        </w:r>
        <w:r w:rsidR="000D2506">
          <w:rPr>
            <w:noProof/>
            <w:webHidden/>
          </w:rPr>
        </w:r>
        <w:r w:rsidR="000D2506">
          <w:rPr>
            <w:noProof/>
            <w:webHidden/>
          </w:rPr>
          <w:fldChar w:fldCharType="separate"/>
        </w:r>
        <w:r w:rsidR="000D2506">
          <w:rPr>
            <w:noProof/>
            <w:webHidden/>
          </w:rPr>
          <w:t>20</w:t>
        </w:r>
        <w:r w:rsidR="000D2506">
          <w:rPr>
            <w:noProof/>
            <w:webHidden/>
          </w:rPr>
          <w:fldChar w:fldCharType="end"/>
        </w:r>
      </w:hyperlink>
    </w:p>
    <w:p w14:paraId="04923005" w14:textId="7565A96C" w:rsidR="000D2506" w:rsidRDefault="00022C4C">
      <w:pPr>
        <w:pStyle w:val="TOC4"/>
        <w:rPr>
          <w:rFonts w:eastAsiaTheme="minorEastAsia"/>
          <w:smallCaps w:val="0"/>
          <w:noProof/>
          <w:sz w:val="22"/>
          <w:lang w:val="en-US" w:eastAsia="en-US" w:bidi="ar-SA"/>
        </w:rPr>
      </w:pPr>
      <w:hyperlink w:anchor="_Toc494466285" w:history="1">
        <w:r w:rsidR="000D2506" w:rsidRPr="002C27D7">
          <w:rPr>
            <w:rStyle w:val="Hyperlink"/>
            <w:noProof/>
          </w:rPr>
          <w:t>Azure Information Protection Premium</w:t>
        </w:r>
        <w:r w:rsidR="000D2506">
          <w:rPr>
            <w:noProof/>
            <w:webHidden/>
          </w:rPr>
          <w:tab/>
        </w:r>
        <w:r w:rsidR="000D2506">
          <w:rPr>
            <w:noProof/>
            <w:webHidden/>
          </w:rPr>
          <w:fldChar w:fldCharType="begin"/>
        </w:r>
        <w:r w:rsidR="000D2506">
          <w:rPr>
            <w:noProof/>
            <w:webHidden/>
          </w:rPr>
          <w:instrText xml:space="preserve"> PAGEREF _Toc494466285 \h </w:instrText>
        </w:r>
        <w:r w:rsidR="000D2506">
          <w:rPr>
            <w:noProof/>
            <w:webHidden/>
          </w:rPr>
        </w:r>
        <w:r w:rsidR="000D2506">
          <w:rPr>
            <w:noProof/>
            <w:webHidden/>
          </w:rPr>
          <w:fldChar w:fldCharType="separate"/>
        </w:r>
        <w:r w:rsidR="000D2506">
          <w:rPr>
            <w:noProof/>
            <w:webHidden/>
          </w:rPr>
          <w:t>20</w:t>
        </w:r>
        <w:r w:rsidR="000D2506">
          <w:rPr>
            <w:noProof/>
            <w:webHidden/>
          </w:rPr>
          <w:fldChar w:fldCharType="end"/>
        </w:r>
      </w:hyperlink>
    </w:p>
    <w:p w14:paraId="7748D9EC" w14:textId="7ED80F31" w:rsidR="000D2506" w:rsidRDefault="00022C4C">
      <w:pPr>
        <w:pStyle w:val="TOC3"/>
        <w:rPr>
          <w:rFonts w:eastAsiaTheme="minorEastAsia"/>
          <w:b w:val="0"/>
          <w:smallCaps w:val="0"/>
          <w:sz w:val="22"/>
          <w:lang w:val="en-US" w:eastAsia="en-US" w:bidi="ar-SA"/>
        </w:rPr>
      </w:pPr>
      <w:hyperlink w:anchor="_Toc494466286" w:history="1">
        <w:r w:rsidR="000D2506" w:rsidRPr="002C27D7">
          <w:rPr>
            <w:rStyle w:val="Hyperlink"/>
          </w:rPr>
          <w:t>Serviços do Microsoft Dynamics 365</w:t>
        </w:r>
        <w:r w:rsidR="000D2506">
          <w:rPr>
            <w:webHidden/>
          </w:rPr>
          <w:tab/>
        </w:r>
        <w:r w:rsidR="000D2506">
          <w:rPr>
            <w:webHidden/>
          </w:rPr>
          <w:fldChar w:fldCharType="begin"/>
        </w:r>
        <w:r w:rsidR="000D2506">
          <w:rPr>
            <w:webHidden/>
          </w:rPr>
          <w:instrText xml:space="preserve"> PAGEREF _Toc494466286 \h </w:instrText>
        </w:r>
        <w:r w:rsidR="000D2506">
          <w:rPr>
            <w:webHidden/>
          </w:rPr>
        </w:r>
        <w:r w:rsidR="000D2506">
          <w:rPr>
            <w:webHidden/>
          </w:rPr>
          <w:fldChar w:fldCharType="separate"/>
        </w:r>
        <w:r w:rsidR="000D2506">
          <w:rPr>
            <w:webHidden/>
          </w:rPr>
          <w:t>20</w:t>
        </w:r>
        <w:r w:rsidR="000D2506">
          <w:rPr>
            <w:webHidden/>
          </w:rPr>
          <w:fldChar w:fldCharType="end"/>
        </w:r>
      </w:hyperlink>
    </w:p>
    <w:p w14:paraId="40DD3615" w14:textId="43BAB0C6" w:rsidR="000D2506" w:rsidRDefault="00022C4C">
      <w:pPr>
        <w:pStyle w:val="TOC2"/>
        <w:tabs>
          <w:tab w:val="right" w:leader="dot" w:pos="5030"/>
        </w:tabs>
        <w:rPr>
          <w:rFonts w:eastAsiaTheme="minorEastAsia"/>
          <w:b w:val="0"/>
          <w:smallCaps w:val="0"/>
          <w:noProof/>
          <w:sz w:val="22"/>
          <w:lang w:val="en-US" w:eastAsia="en-US" w:bidi="ar-SA"/>
        </w:rPr>
      </w:pPr>
      <w:hyperlink w:anchor="_Toc494466287" w:history="1">
        <w:r w:rsidR="000D2506" w:rsidRPr="002C27D7">
          <w:rPr>
            <w:rStyle w:val="Hyperlink"/>
            <w:noProof/>
            <w:lang w:val="pt-BR"/>
          </w:rPr>
          <w:t>Serviços do Office 365</w:t>
        </w:r>
        <w:r w:rsidR="000D2506">
          <w:rPr>
            <w:noProof/>
            <w:webHidden/>
          </w:rPr>
          <w:tab/>
        </w:r>
        <w:r w:rsidR="000D2506">
          <w:rPr>
            <w:noProof/>
            <w:webHidden/>
          </w:rPr>
          <w:fldChar w:fldCharType="begin"/>
        </w:r>
        <w:r w:rsidR="000D2506">
          <w:rPr>
            <w:noProof/>
            <w:webHidden/>
          </w:rPr>
          <w:instrText xml:space="preserve"> PAGEREF _Toc494466287 \h </w:instrText>
        </w:r>
        <w:r w:rsidR="000D2506">
          <w:rPr>
            <w:noProof/>
            <w:webHidden/>
          </w:rPr>
        </w:r>
        <w:r w:rsidR="000D2506">
          <w:rPr>
            <w:noProof/>
            <w:webHidden/>
          </w:rPr>
          <w:fldChar w:fldCharType="separate"/>
        </w:r>
        <w:r w:rsidR="000D2506">
          <w:rPr>
            <w:noProof/>
            <w:webHidden/>
          </w:rPr>
          <w:t>22</w:t>
        </w:r>
        <w:r w:rsidR="000D2506">
          <w:rPr>
            <w:noProof/>
            <w:webHidden/>
          </w:rPr>
          <w:fldChar w:fldCharType="end"/>
        </w:r>
      </w:hyperlink>
    </w:p>
    <w:p w14:paraId="0170AD82" w14:textId="4FC13212" w:rsidR="000D2506" w:rsidRDefault="00022C4C">
      <w:pPr>
        <w:pStyle w:val="TOC4"/>
        <w:rPr>
          <w:rFonts w:eastAsiaTheme="minorEastAsia"/>
          <w:smallCaps w:val="0"/>
          <w:noProof/>
          <w:sz w:val="22"/>
          <w:lang w:val="en-US" w:eastAsia="en-US" w:bidi="ar-SA"/>
        </w:rPr>
      </w:pPr>
      <w:hyperlink w:anchor="_Toc494466288" w:history="1">
        <w:r w:rsidR="000D2506" w:rsidRPr="002C27D7">
          <w:rPr>
            <w:rStyle w:val="Hyperlink"/>
            <w:noProof/>
            <w:lang w:val="pt-BR"/>
          </w:rPr>
          <w:t>Exchange Online</w:t>
        </w:r>
        <w:r w:rsidR="000D2506">
          <w:rPr>
            <w:noProof/>
            <w:webHidden/>
          </w:rPr>
          <w:tab/>
        </w:r>
        <w:r w:rsidR="000D2506">
          <w:rPr>
            <w:noProof/>
            <w:webHidden/>
          </w:rPr>
          <w:fldChar w:fldCharType="begin"/>
        </w:r>
        <w:r w:rsidR="000D2506">
          <w:rPr>
            <w:noProof/>
            <w:webHidden/>
          </w:rPr>
          <w:instrText xml:space="preserve"> PAGEREF _Toc494466288 \h </w:instrText>
        </w:r>
        <w:r w:rsidR="000D2506">
          <w:rPr>
            <w:noProof/>
            <w:webHidden/>
          </w:rPr>
        </w:r>
        <w:r w:rsidR="000D2506">
          <w:rPr>
            <w:noProof/>
            <w:webHidden/>
          </w:rPr>
          <w:fldChar w:fldCharType="separate"/>
        </w:r>
        <w:r w:rsidR="000D2506">
          <w:rPr>
            <w:noProof/>
            <w:webHidden/>
          </w:rPr>
          <w:t>22</w:t>
        </w:r>
        <w:r w:rsidR="000D2506">
          <w:rPr>
            <w:noProof/>
            <w:webHidden/>
          </w:rPr>
          <w:fldChar w:fldCharType="end"/>
        </w:r>
      </w:hyperlink>
    </w:p>
    <w:p w14:paraId="5ABCFA97" w14:textId="26E01FA3" w:rsidR="000D2506" w:rsidRDefault="00022C4C">
      <w:pPr>
        <w:pStyle w:val="TOC4"/>
        <w:rPr>
          <w:rFonts w:eastAsiaTheme="minorEastAsia"/>
          <w:smallCaps w:val="0"/>
          <w:noProof/>
          <w:sz w:val="22"/>
          <w:lang w:val="en-US" w:eastAsia="en-US" w:bidi="ar-SA"/>
        </w:rPr>
      </w:pPr>
      <w:hyperlink w:anchor="_Toc494466289" w:history="1">
        <w:r w:rsidR="000D2506" w:rsidRPr="002C27D7">
          <w:rPr>
            <w:rStyle w:val="Hyperlink"/>
            <w:noProof/>
            <w:lang w:val="pt-BR"/>
          </w:rPr>
          <w:t>Office 365 Applications</w:t>
        </w:r>
        <w:r w:rsidR="000D2506">
          <w:rPr>
            <w:noProof/>
            <w:webHidden/>
          </w:rPr>
          <w:tab/>
        </w:r>
        <w:r w:rsidR="000D2506">
          <w:rPr>
            <w:noProof/>
            <w:webHidden/>
          </w:rPr>
          <w:fldChar w:fldCharType="begin"/>
        </w:r>
        <w:r w:rsidR="000D2506">
          <w:rPr>
            <w:noProof/>
            <w:webHidden/>
          </w:rPr>
          <w:instrText xml:space="preserve"> PAGEREF _Toc494466289 \h </w:instrText>
        </w:r>
        <w:r w:rsidR="000D2506">
          <w:rPr>
            <w:noProof/>
            <w:webHidden/>
          </w:rPr>
        </w:r>
        <w:r w:rsidR="000D2506">
          <w:rPr>
            <w:noProof/>
            <w:webHidden/>
          </w:rPr>
          <w:fldChar w:fldCharType="separate"/>
        </w:r>
        <w:r w:rsidR="000D2506">
          <w:rPr>
            <w:noProof/>
            <w:webHidden/>
          </w:rPr>
          <w:t>24</w:t>
        </w:r>
        <w:r w:rsidR="000D2506">
          <w:rPr>
            <w:noProof/>
            <w:webHidden/>
          </w:rPr>
          <w:fldChar w:fldCharType="end"/>
        </w:r>
      </w:hyperlink>
    </w:p>
    <w:p w14:paraId="1EE64CB3" w14:textId="1C236F8F" w:rsidR="000D2506" w:rsidRDefault="00022C4C">
      <w:pPr>
        <w:pStyle w:val="TOC4"/>
        <w:rPr>
          <w:rFonts w:eastAsiaTheme="minorEastAsia"/>
          <w:smallCaps w:val="0"/>
          <w:noProof/>
          <w:sz w:val="22"/>
          <w:lang w:val="en-US" w:eastAsia="en-US" w:bidi="ar-SA"/>
        </w:rPr>
      </w:pPr>
      <w:hyperlink w:anchor="_Toc494466290" w:history="1">
        <w:r w:rsidR="000D2506" w:rsidRPr="002C27D7">
          <w:rPr>
            <w:rStyle w:val="Hyperlink"/>
            <w:noProof/>
          </w:rPr>
          <w:t>Microsoft MyAnalytics</w:t>
        </w:r>
        <w:r w:rsidR="000D2506">
          <w:rPr>
            <w:noProof/>
            <w:webHidden/>
          </w:rPr>
          <w:tab/>
        </w:r>
        <w:r w:rsidR="000D2506">
          <w:rPr>
            <w:noProof/>
            <w:webHidden/>
          </w:rPr>
          <w:fldChar w:fldCharType="begin"/>
        </w:r>
        <w:r w:rsidR="000D2506">
          <w:rPr>
            <w:noProof/>
            <w:webHidden/>
          </w:rPr>
          <w:instrText xml:space="preserve"> PAGEREF _Toc494466290 \h </w:instrText>
        </w:r>
        <w:r w:rsidR="000D2506">
          <w:rPr>
            <w:noProof/>
            <w:webHidden/>
          </w:rPr>
        </w:r>
        <w:r w:rsidR="000D2506">
          <w:rPr>
            <w:noProof/>
            <w:webHidden/>
          </w:rPr>
          <w:fldChar w:fldCharType="separate"/>
        </w:r>
        <w:r w:rsidR="000D2506">
          <w:rPr>
            <w:noProof/>
            <w:webHidden/>
          </w:rPr>
          <w:t>24</w:t>
        </w:r>
        <w:r w:rsidR="000D2506">
          <w:rPr>
            <w:noProof/>
            <w:webHidden/>
          </w:rPr>
          <w:fldChar w:fldCharType="end"/>
        </w:r>
      </w:hyperlink>
    </w:p>
    <w:p w14:paraId="041925CE" w14:textId="2607D17B" w:rsidR="000D2506" w:rsidRDefault="00022C4C">
      <w:pPr>
        <w:pStyle w:val="TOC4"/>
        <w:rPr>
          <w:rFonts w:eastAsiaTheme="minorEastAsia"/>
          <w:smallCaps w:val="0"/>
          <w:noProof/>
          <w:sz w:val="22"/>
          <w:lang w:val="en-US" w:eastAsia="en-US" w:bidi="ar-SA"/>
        </w:rPr>
      </w:pPr>
      <w:hyperlink w:anchor="_Toc494466291" w:history="1">
        <w:r w:rsidR="000D2506" w:rsidRPr="002C27D7">
          <w:rPr>
            <w:rStyle w:val="Hyperlink"/>
            <w:noProof/>
            <w:lang w:val="pt-BR"/>
          </w:rPr>
          <w:t>Office Online</w:t>
        </w:r>
        <w:r w:rsidR="000D2506">
          <w:rPr>
            <w:noProof/>
            <w:webHidden/>
          </w:rPr>
          <w:tab/>
        </w:r>
        <w:r w:rsidR="000D2506">
          <w:rPr>
            <w:noProof/>
            <w:webHidden/>
          </w:rPr>
          <w:fldChar w:fldCharType="begin"/>
        </w:r>
        <w:r w:rsidR="000D2506">
          <w:rPr>
            <w:noProof/>
            <w:webHidden/>
          </w:rPr>
          <w:instrText xml:space="preserve"> PAGEREF _Toc494466291 \h </w:instrText>
        </w:r>
        <w:r w:rsidR="000D2506">
          <w:rPr>
            <w:noProof/>
            <w:webHidden/>
          </w:rPr>
        </w:r>
        <w:r w:rsidR="000D2506">
          <w:rPr>
            <w:noProof/>
            <w:webHidden/>
          </w:rPr>
          <w:fldChar w:fldCharType="separate"/>
        </w:r>
        <w:r w:rsidR="000D2506">
          <w:rPr>
            <w:noProof/>
            <w:webHidden/>
          </w:rPr>
          <w:t>24</w:t>
        </w:r>
        <w:r w:rsidR="000D2506">
          <w:rPr>
            <w:noProof/>
            <w:webHidden/>
          </w:rPr>
          <w:fldChar w:fldCharType="end"/>
        </w:r>
      </w:hyperlink>
    </w:p>
    <w:p w14:paraId="53CBFAD8" w14:textId="233E6004" w:rsidR="000D2506" w:rsidRDefault="00022C4C">
      <w:pPr>
        <w:pStyle w:val="TOC4"/>
        <w:rPr>
          <w:rFonts w:eastAsiaTheme="minorEastAsia"/>
          <w:smallCaps w:val="0"/>
          <w:noProof/>
          <w:sz w:val="22"/>
          <w:lang w:val="en-US" w:eastAsia="en-US" w:bidi="ar-SA"/>
        </w:rPr>
      </w:pPr>
      <w:hyperlink w:anchor="_Toc494466292" w:history="1">
        <w:r w:rsidR="000D2506" w:rsidRPr="002C27D7">
          <w:rPr>
            <w:rStyle w:val="Hyperlink"/>
            <w:noProof/>
            <w:lang w:val="pt-BR"/>
          </w:rPr>
          <w:t>OneDrive for Business</w:t>
        </w:r>
        <w:r w:rsidR="000D2506">
          <w:rPr>
            <w:noProof/>
            <w:webHidden/>
          </w:rPr>
          <w:tab/>
        </w:r>
        <w:r w:rsidR="000D2506">
          <w:rPr>
            <w:noProof/>
            <w:webHidden/>
          </w:rPr>
          <w:fldChar w:fldCharType="begin"/>
        </w:r>
        <w:r w:rsidR="000D2506">
          <w:rPr>
            <w:noProof/>
            <w:webHidden/>
          </w:rPr>
          <w:instrText xml:space="preserve"> PAGEREF _Toc494466292 \h </w:instrText>
        </w:r>
        <w:r w:rsidR="000D2506">
          <w:rPr>
            <w:noProof/>
            <w:webHidden/>
          </w:rPr>
        </w:r>
        <w:r w:rsidR="000D2506">
          <w:rPr>
            <w:noProof/>
            <w:webHidden/>
          </w:rPr>
          <w:fldChar w:fldCharType="separate"/>
        </w:r>
        <w:r w:rsidR="000D2506">
          <w:rPr>
            <w:noProof/>
            <w:webHidden/>
          </w:rPr>
          <w:t>25</w:t>
        </w:r>
        <w:r w:rsidR="000D2506">
          <w:rPr>
            <w:noProof/>
            <w:webHidden/>
          </w:rPr>
          <w:fldChar w:fldCharType="end"/>
        </w:r>
      </w:hyperlink>
    </w:p>
    <w:p w14:paraId="53631459" w14:textId="65AD86FB" w:rsidR="000D2506" w:rsidRDefault="00022C4C">
      <w:pPr>
        <w:pStyle w:val="TOC4"/>
        <w:rPr>
          <w:rFonts w:eastAsiaTheme="minorEastAsia"/>
          <w:smallCaps w:val="0"/>
          <w:noProof/>
          <w:sz w:val="22"/>
          <w:lang w:val="en-US" w:eastAsia="en-US" w:bidi="ar-SA"/>
        </w:rPr>
      </w:pPr>
      <w:hyperlink w:anchor="_Toc494466293" w:history="1">
        <w:r w:rsidR="000D2506" w:rsidRPr="002C27D7">
          <w:rPr>
            <w:rStyle w:val="Hyperlink"/>
            <w:noProof/>
          </w:rPr>
          <w:t>Project Online</w:t>
        </w:r>
        <w:r w:rsidR="000D2506">
          <w:rPr>
            <w:noProof/>
            <w:webHidden/>
          </w:rPr>
          <w:tab/>
        </w:r>
        <w:r w:rsidR="000D2506">
          <w:rPr>
            <w:noProof/>
            <w:webHidden/>
          </w:rPr>
          <w:fldChar w:fldCharType="begin"/>
        </w:r>
        <w:r w:rsidR="000D2506">
          <w:rPr>
            <w:noProof/>
            <w:webHidden/>
          </w:rPr>
          <w:instrText xml:space="preserve"> PAGEREF _Toc494466293 \h </w:instrText>
        </w:r>
        <w:r w:rsidR="000D2506">
          <w:rPr>
            <w:noProof/>
            <w:webHidden/>
          </w:rPr>
        </w:r>
        <w:r w:rsidR="000D2506">
          <w:rPr>
            <w:noProof/>
            <w:webHidden/>
          </w:rPr>
          <w:fldChar w:fldCharType="separate"/>
        </w:r>
        <w:r w:rsidR="000D2506">
          <w:rPr>
            <w:noProof/>
            <w:webHidden/>
          </w:rPr>
          <w:t>25</w:t>
        </w:r>
        <w:r w:rsidR="000D2506">
          <w:rPr>
            <w:noProof/>
            <w:webHidden/>
          </w:rPr>
          <w:fldChar w:fldCharType="end"/>
        </w:r>
      </w:hyperlink>
    </w:p>
    <w:p w14:paraId="1B10790B" w14:textId="296AFC61" w:rsidR="000D2506" w:rsidRDefault="00022C4C">
      <w:pPr>
        <w:pStyle w:val="TOC4"/>
        <w:rPr>
          <w:rFonts w:eastAsiaTheme="minorEastAsia"/>
          <w:smallCaps w:val="0"/>
          <w:noProof/>
          <w:sz w:val="22"/>
          <w:lang w:val="en-US" w:eastAsia="en-US" w:bidi="ar-SA"/>
        </w:rPr>
      </w:pPr>
      <w:hyperlink w:anchor="_Toc494466294" w:history="1">
        <w:r w:rsidR="000D2506" w:rsidRPr="002C27D7">
          <w:rPr>
            <w:rStyle w:val="Hyperlink"/>
            <w:noProof/>
          </w:rPr>
          <w:t>SharePoint Online</w:t>
        </w:r>
        <w:r w:rsidR="000D2506">
          <w:rPr>
            <w:noProof/>
            <w:webHidden/>
          </w:rPr>
          <w:tab/>
        </w:r>
        <w:r w:rsidR="000D2506">
          <w:rPr>
            <w:noProof/>
            <w:webHidden/>
          </w:rPr>
          <w:fldChar w:fldCharType="begin"/>
        </w:r>
        <w:r w:rsidR="000D2506">
          <w:rPr>
            <w:noProof/>
            <w:webHidden/>
          </w:rPr>
          <w:instrText xml:space="preserve"> PAGEREF _Toc494466294 \h </w:instrText>
        </w:r>
        <w:r w:rsidR="000D2506">
          <w:rPr>
            <w:noProof/>
            <w:webHidden/>
          </w:rPr>
        </w:r>
        <w:r w:rsidR="000D2506">
          <w:rPr>
            <w:noProof/>
            <w:webHidden/>
          </w:rPr>
          <w:fldChar w:fldCharType="separate"/>
        </w:r>
        <w:r w:rsidR="000D2506">
          <w:rPr>
            <w:noProof/>
            <w:webHidden/>
          </w:rPr>
          <w:t>25</w:t>
        </w:r>
        <w:r w:rsidR="000D2506">
          <w:rPr>
            <w:noProof/>
            <w:webHidden/>
          </w:rPr>
          <w:fldChar w:fldCharType="end"/>
        </w:r>
      </w:hyperlink>
    </w:p>
    <w:p w14:paraId="62006540" w14:textId="6097F678" w:rsidR="000D2506" w:rsidRDefault="00022C4C">
      <w:pPr>
        <w:pStyle w:val="TOC4"/>
        <w:rPr>
          <w:rFonts w:eastAsiaTheme="minorEastAsia"/>
          <w:smallCaps w:val="0"/>
          <w:noProof/>
          <w:sz w:val="22"/>
          <w:lang w:val="en-US" w:eastAsia="en-US" w:bidi="ar-SA"/>
        </w:rPr>
      </w:pPr>
      <w:hyperlink w:anchor="_Toc494466295" w:history="1">
        <w:r w:rsidR="000D2506" w:rsidRPr="002C27D7">
          <w:rPr>
            <w:rStyle w:val="Hyperlink"/>
            <w:noProof/>
            <w:lang w:val="pt-BR"/>
          </w:rPr>
          <w:t>Skype para Empresas Online</w:t>
        </w:r>
        <w:r w:rsidR="000D2506">
          <w:rPr>
            <w:noProof/>
            <w:webHidden/>
          </w:rPr>
          <w:tab/>
        </w:r>
        <w:r w:rsidR="000D2506">
          <w:rPr>
            <w:noProof/>
            <w:webHidden/>
          </w:rPr>
          <w:fldChar w:fldCharType="begin"/>
        </w:r>
        <w:r w:rsidR="000D2506">
          <w:rPr>
            <w:noProof/>
            <w:webHidden/>
          </w:rPr>
          <w:instrText xml:space="preserve"> PAGEREF _Toc494466295 \h </w:instrText>
        </w:r>
        <w:r w:rsidR="000D2506">
          <w:rPr>
            <w:noProof/>
            <w:webHidden/>
          </w:rPr>
        </w:r>
        <w:r w:rsidR="000D2506">
          <w:rPr>
            <w:noProof/>
            <w:webHidden/>
          </w:rPr>
          <w:fldChar w:fldCharType="separate"/>
        </w:r>
        <w:r w:rsidR="000D2506">
          <w:rPr>
            <w:noProof/>
            <w:webHidden/>
          </w:rPr>
          <w:t>26</w:t>
        </w:r>
        <w:r w:rsidR="000D2506">
          <w:rPr>
            <w:noProof/>
            <w:webHidden/>
          </w:rPr>
          <w:fldChar w:fldCharType="end"/>
        </w:r>
      </w:hyperlink>
    </w:p>
    <w:p w14:paraId="44392250" w14:textId="7A142768" w:rsidR="000D2506" w:rsidRDefault="00022C4C">
      <w:pPr>
        <w:pStyle w:val="TOC2"/>
        <w:tabs>
          <w:tab w:val="right" w:leader="dot" w:pos="5030"/>
        </w:tabs>
        <w:rPr>
          <w:rFonts w:eastAsiaTheme="minorEastAsia"/>
          <w:b w:val="0"/>
          <w:smallCaps w:val="0"/>
          <w:noProof/>
          <w:sz w:val="22"/>
          <w:lang w:val="en-US" w:eastAsia="en-US" w:bidi="ar-SA"/>
        </w:rPr>
      </w:pPr>
      <w:hyperlink w:anchor="_Toc494466296" w:history="1">
        <w:r w:rsidR="000D2506" w:rsidRPr="002C27D7">
          <w:rPr>
            <w:rStyle w:val="Hyperlink"/>
            <w:noProof/>
            <w:lang w:val="pt-BR"/>
          </w:rPr>
          <w:t>Outros Serviços Online</w:t>
        </w:r>
        <w:r w:rsidR="000D2506">
          <w:rPr>
            <w:noProof/>
            <w:webHidden/>
          </w:rPr>
          <w:tab/>
        </w:r>
        <w:r w:rsidR="000D2506">
          <w:rPr>
            <w:noProof/>
            <w:webHidden/>
          </w:rPr>
          <w:fldChar w:fldCharType="begin"/>
        </w:r>
        <w:r w:rsidR="000D2506">
          <w:rPr>
            <w:noProof/>
            <w:webHidden/>
          </w:rPr>
          <w:instrText xml:space="preserve"> PAGEREF _Toc494466296 \h </w:instrText>
        </w:r>
        <w:r w:rsidR="000D2506">
          <w:rPr>
            <w:noProof/>
            <w:webHidden/>
          </w:rPr>
        </w:r>
        <w:r w:rsidR="000D2506">
          <w:rPr>
            <w:noProof/>
            <w:webHidden/>
          </w:rPr>
          <w:fldChar w:fldCharType="separate"/>
        </w:r>
        <w:r w:rsidR="000D2506">
          <w:rPr>
            <w:noProof/>
            <w:webHidden/>
          </w:rPr>
          <w:t>26</w:t>
        </w:r>
        <w:r w:rsidR="000D2506">
          <w:rPr>
            <w:noProof/>
            <w:webHidden/>
          </w:rPr>
          <w:fldChar w:fldCharType="end"/>
        </w:r>
      </w:hyperlink>
    </w:p>
    <w:p w14:paraId="5EE63DA3" w14:textId="0B63D923" w:rsidR="000D2506" w:rsidRDefault="00022C4C">
      <w:pPr>
        <w:pStyle w:val="TOC4"/>
        <w:rPr>
          <w:rFonts w:eastAsiaTheme="minorEastAsia"/>
          <w:smallCaps w:val="0"/>
          <w:noProof/>
          <w:sz w:val="22"/>
          <w:lang w:val="en-US" w:eastAsia="en-US" w:bidi="ar-SA"/>
        </w:rPr>
      </w:pPr>
      <w:hyperlink w:anchor="_Toc494466297" w:history="1">
        <w:r w:rsidR="000D2506" w:rsidRPr="002C27D7">
          <w:rPr>
            <w:rStyle w:val="Hyperlink"/>
            <w:noProof/>
          </w:rPr>
          <w:t>Bing Maps Enterprise Platform e Mobile Asset Management Platform</w:t>
        </w:r>
        <w:r w:rsidR="000D2506">
          <w:rPr>
            <w:noProof/>
            <w:webHidden/>
          </w:rPr>
          <w:tab/>
        </w:r>
        <w:r w:rsidR="000D2506">
          <w:rPr>
            <w:noProof/>
            <w:webHidden/>
          </w:rPr>
          <w:fldChar w:fldCharType="begin"/>
        </w:r>
        <w:r w:rsidR="000D2506">
          <w:rPr>
            <w:noProof/>
            <w:webHidden/>
          </w:rPr>
          <w:instrText xml:space="preserve"> PAGEREF _Toc494466297 \h </w:instrText>
        </w:r>
        <w:r w:rsidR="000D2506">
          <w:rPr>
            <w:noProof/>
            <w:webHidden/>
          </w:rPr>
        </w:r>
        <w:r w:rsidR="000D2506">
          <w:rPr>
            <w:noProof/>
            <w:webHidden/>
          </w:rPr>
          <w:fldChar w:fldCharType="separate"/>
        </w:r>
        <w:r w:rsidR="000D2506">
          <w:rPr>
            <w:noProof/>
            <w:webHidden/>
          </w:rPr>
          <w:t>26</w:t>
        </w:r>
        <w:r w:rsidR="000D2506">
          <w:rPr>
            <w:noProof/>
            <w:webHidden/>
          </w:rPr>
          <w:fldChar w:fldCharType="end"/>
        </w:r>
      </w:hyperlink>
    </w:p>
    <w:p w14:paraId="41D7899B" w14:textId="05A03F01" w:rsidR="000D2506" w:rsidRDefault="00022C4C">
      <w:pPr>
        <w:pStyle w:val="TOC4"/>
        <w:rPr>
          <w:rFonts w:eastAsiaTheme="minorEastAsia"/>
          <w:smallCaps w:val="0"/>
          <w:noProof/>
          <w:sz w:val="22"/>
          <w:lang w:val="en-US" w:eastAsia="en-US" w:bidi="ar-SA"/>
        </w:rPr>
      </w:pPr>
      <w:hyperlink w:anchor="_Toc494466298" w:history="1">
        <w:r w:rsidR="000D2506" w:rsidRPr="002C27D7">
          <w:rPr>
            <w:rStyle w:val="Hyperlink"/>
            <w:noProof/>
          </w:rPr>
          <w:t>Plataforma de Aplicações de Negócio</w:t>
        </w:r>
        <w:r w:rsidR="000D2506">
          <w:rPr>
            <w:noProof/>
            <w:webHidden/>
          </w:rPr>
          <w:tab/>
        </w:r>
        <w:r w:rsidR="000D2506">
          <w:rPr>
            <w:noProof/>
            <w:webHidden/>
          </w:rPr>
          <w:fldChar w:fldCharType="begin"/>
        </w:r>
        <w:r w:rsidR="000D2506">
          <w:rPr>
            <w:noProof/>
            <w:webHidden/>
          </w:rPr>
          <w:instrText xml:space="preserve"> PAGEREF _Toc494466298 \h </w:instrText>
        </w:r>
        <w:r w:rsidR="000D2506">
          <w:rPr>
            <w:noProof/>
            <w:webHidden/>
          </w:rPr>
        </w:r>
        <w:r w:rsidR="000D2506">
          <w:rPr>
            <w:noProof/>
            <w:webHidden/>
          </w:rPr>
          <w:fldChar w:fldCharType="separate"/>
        </w:r>
        <w:r w:rsidR="000D2506">
          <w:rPr>
            <w:noProof/>
            <w:webHidden/>
          </w:rPr>
          <w:t>27</w:t>
        </w:r>
        <w:r w:rsidR="000D2506">
          <w:rPr>
            <w:noProof/>
            <w:webHidden/>
          </w:rPr>
          <w:fldChar w:fldCharType="end"/>
        </w:r>
      </w:hyperlink>
    </w:p>
    <w:p w14:paraId="04C6CEA9" w14:textId="3E9285D1" w:rsidR="000D2506" w:rsidRDefault="00022C4C">
      <w:pPr>
        <w:pStyle w:val="TOC4"/>
        <w:rPr>
          <w:rFonts w:eastAsiaTheme="minorEastAsia"/>
          <w:smallCaps w:val="0"/>
          <w:noProof/>
          <w:sz w:val="22"/>
          <w:lang w:val="en-US" w:eastAsia="en-US" w:bidi="ar-SA"/>
        </w:rPr>
      </w:pPr>
      <w:hyperlink w:anchor="_Toc494466299" w:history="1">
        <w:r w:rsidR="000D2506" w:rsidRPr="002C27D7">
          <w:rPr>
            <w:rStyle w:val="Hyperlink"/>
            <w:noProof/>
          </w:rPr>
          <w:t>Microsoft Cloud App Security</w:t>
        </w:r>
        <w:r w:rsidR="000D2506">
          <w:rPr>
            <w:noProof/>
            <w:webHidden/>
          </w:rPr>
          <w:tab/>
        </w:r>
        <w:r w:rsidR="000D2506">
          <w:rPr>
            <w:noProof/>
            <w:webHidden/>
          </w:rPr>
          <w:fldChar w:fldCharType="begin"/>
        </w:r>
        <w:r w:rsidR="000D2506">
          <w:rPr>
            <w:noProof/>
            <w:webHidden/>
          </w:rPr>
          <w:instrText xml:space="preserve"> PAGEREF _Toc494466299 \h </w:instrText>
        </w:r>
        <w:r w:rsidR="000D2506">
          <w:rPr>
            <w:noProof/>
            <w:webHidden/>
          </w:rPr>
        </w:r>
        <w:r w:rsidR="000D2506">
          <w:rPr>
            <w:noProof/>
            <w:webHidden/>
          </w:rPr>
          <w:fldChar w:fldCharType="separate"/>
        </w:r>
        <w:r w:rsidR="000D2506">
          <w:rPr>
            <w:noProof/>
            <w:webHidden/>
          </w:rPr>
          <w:t>28</w:t>
        </w:r>
        <w:r w:rsidR="000D2506">
          <w:rPr>
            <w:noProof/>
            <w:webHidden/>
          </w:rPr>
          <w:fldChar w:fldCharType="end"/>
        </w:r>
      </w:hyperlink>
    </w:p>
    <w:p w14:paraId="59F2EA95" w14:textId="5C320DF3" w:rsidR="000D2506" w:rsidRDefault="00022C4C">
      <w:pPr>
        <w:pStyle w:val="TOC4"/>
        <w:rPr>
          <w:rFonts w:eastAsiaTheme="minorEastAsia"/>
          <w:smallCaps w:val="0"/>
          <w:noProof/>
          <w:sz w:val="22"/>
          <w:lang w:val="en-US" w:eastAsia="en-US" w:bidi="ar-SA"/>
        </w:rPr>
      </w:pPr>
      <w:hyperlink w:anchor="_Toc494466300" w:history="1">
        <w:r w:rsidR="000D2506" w:rsidRPr="002C27D7">
          <w:rPr>
            <w:rStyle w:val="Hyperlink"/>
            <w:noProof/>
          </w:rPr>
          <w:t>Microsoft Intune</w:t>
        </w:r>
        <w:r w:rsidR="000D2506">
          <w:rPr>
            <w:noProof/>
            <w:webHidden/>
          </w:rPr>
          <w:tab/>
        </w:r>
        <w:r w:rsidR="000D2506">
          <w:rPr>
            <w:noProof/>
            <w:webHidden/>
          </w:rPr>
          <w:fldChar w:fldCharType="begin"/>
        </w:r>
        <w:r w:rsidR="000D2506">
          <w:rPr>
            <w:noProof/>
            <w:webHidden/>
          </w:rPr>
          <w:instrText xml:space="preserve"> PAGEREF _Toc494466300 \h </w:instrText>
        </w:r>
        <w:r w:rsidR="000D2506">
          <w:rPr>
            <w:noProof/>
            <w:webHidden/>
          </w:rPr>
        </w:r>
        <w:r w:rsidR="000D2506">
          <w:rPr>
            <w:noProof/>
            <w:webHidden/>
          </w:rPr>
          <w:fldChar w:fldCharType="separate"/>
        </w:r>
        <w:r w:rsidR="000D2506">
          <w:rPr>
            <w:noProof/>
            <w:webHidden/>
          </w:rPr>
          <w:t>28</w:t>
        </w:r>
        <w:r w:rsidR="000D2506">
          <w:rPr>
            <w:noProof/>
            <w:webHidden/>
          </w:rPr>
          <w:fldChar w:fldCharType="end"/>
        </w:r>
      </w:hyperlink>
    </w:p>
    <w:p w14:paraId="571E3104" w14:textId="6F895075" w:rsidR="000D2506" w:rsidRDefault="00022C4C">
      <w:pPr>
        <w:pStyle w:val="TOC4"/>
        <w:rPr>
          <w:rFonts w:eastAsiaTheme="minorEastAsia"/>
          <w:smallCaps w:val="0"/>
          <w:noProof/>
          <w:sz w:val="22"/>
          <w:lang w:val="en-US" w:eastAsia="en-US" w:bidi="ar-SA"/>
        </w:rPr>
      </w:pPr>
      <w:hyperlink w:anchor="_Toc494466301" w:history="1">
        <w:r w:rsidR="000D2506" w:rsidRPr="002C27D7">
          <w:rPr>
            <w:rStyle w:val="Hyperlink"/>
            <w:noProof/>
          </w:rPr>
          <w:t>Microsoft Kaizala Pro</w:t>
        </w:r>
        <w:r w:rsidR="000D2506">
          <w:rPr>
            <w:noProof/>
            <w:webHidden/>
          </w:rPr>
          <w:tab/>
        </w:r>
        <w:r w:rsidR="000D2506">
          <w:rPr>
            <w:noProof/>
            <w:webHidden/>
          </w:rPr>
          <w:fldChar w:fldCharType="begin"/>
        </w:r>
        <w:r w:rsidR="000D2506">
          <w:rPr>
            <w:noProof/>
            <w:webHidden/>
          </w:rPr>
          <w:instrText xml:space="preserve"> PAGEREF _Toc494466301 \h </w:instrText>
        </w:r>
        <w:r w:rsidR="000D2506">
          <w:rPr>
            <w:noProof/>
            <w:webHidden/>
          </w:rPr>
        </w:r>
        <w:r w:rsidR="000D2506">
          <w:rPr>
            <w:noProof/>
            <w:webHidden/>
          </w:rPr>
          <w:fldChar w:fldCharType="separate"/>
        </w:r>
        <w:r w:rsidR="000D2506">
          <w:rPr>
            <w:noProof/>
            <w:webHidden/>
          </w:rPr>
          <w:t>29</w:t>
        </w:r>
        <w:r w:rsidR="000D2506">
          <w:rPr>
            <w:noProof/>
            <w:webHidden/>
          </w:rPr>
          <w:fldChar w:fldCharType="end"/>
        </w:r>
      </w:hyperlink>
    </w:p>
    <w:p w14:paraId="3C4B4CF5" w14:textId="5397DDF2" w:rsidR="000D2506" w:rsidRDefault="00022C4C">
      <w:pPr>
        <w:pStyle w:val="TOC4"/>
        <w:rPr>
          <w:rFonts w:eastAsiaTheme="minorEastAsia"/>
          <w:smallCaps w:val="0"/>
          <w:noProof/>
          <w:sz w:val="22"/>
          <w:lang w:val="en-US" w:eastAsia="en-US" w:bidi="ar-SA"/>
        </w:rPr>
      </w:pPr>
      <w:hyperlink w:anchor="_Toc494466302" w:history="1">
        <w:r w:rsidR="000D2506" w:rsidRPr="002C27D7">
          <w:rPr>
            <w:rStyle w:val="Hyperlink"/>
            <w:noProof/>
          </w:rPr>
          <w:t>Microsoft Learning</w:t>
        </w:r>
        <w:r w:rsidR="000D2506">
          <w:rPr>
            <w:noProof/>
            <w:webHidden/>
          </w:rPr>
          <w:tab/>
        </w:r>
        <w:r w:rsidR="000D2506">
          <w:rPr>
            <w:noProof/>
            <w:webHidden/>
          </w:rPr>
          <w:fldChar w:fldCharType="begin"/>
        </w:r>
        <w:r w:rsidR="000D2506">
          <w:rPr>
            <w:noProof/>
            <w:webHidden/>
          </w:rPr>
          <w:instrText xml:space="preserve"> PAGEREF _Toc494466302 \h </w:instrText>
        </w:r>
        <w:r w:rsidR="000D2506">
          <w:rPr>
            <w:noProof/>
            <w:webHidden/>
          </w:rPr>
        </w:r>
        <w:r w:rsidR="000D2506">
          <w:rPr>
            <w:noProof/>
            <w:webHidden/>
          </w:rPr>
          <w:fldChar w:fldCharType="separate"/>
        </w:r>
        <w:r w:rsidR="000D2506">
          <w:rPr>
            <w:noProof/>
            <w:webHidden/>
          </w:rPr>
          <w:t>29</w:t>
        </w:r>
        <w:r w:rsidR="000D2506">
          <w:rPr>
            <w:noProof/>
            <w:webHidden/>
          </w:rPr>
          <w:fldChar w:fldCharType="end"/>
        </w:r>
      </w:hyperlink>
    </w:p>
    <w:p w14:paraId="2FD41910" w14:textId="2220A030" w:rsidR="000D2506" w:rsidRDefault="00022C4C">
      <w:pPr>
        <w:pStyle w:val="TOC4"/>
        <w:rPr>
          <w:rFonts w:eastAsiaTheme="minorEastAsia"/>
          <w:smallCaps w:val="0"/>
          <w:noProof/>
          <w:sz w:val="22"/>
          <w:lang w:val="en-US" w:eastAsia="en-US" w:bidi="ar-SA"/>
        </w:rPr>
      </w:pPr>
      <w:hyperlink w:anchor="_Toc494466303" w:history="1">
        <w:r w:rsidR="000D2506" w:rsidRPr="002C27D7">
          <w:rPr>
            <w:rStyle w:val="Hyperlink"/>
            <w:noProof/>
          </w:rPr>
          <w:t>Minecraft: Education Edition</w:t>
        </w:r>
        <w:r w:rsidR="000D2506">
          <w:rPr>
            <w:noProof/>
            <w:webHidden/>
          </w:rPr>
          <w:tab/>
        </w:r>
        <w:r w:rsidR="000D2506">
          <w:rPr>
            <w:noProof/>
            <w:webHidden/>
          </w:rPr>
          <w:fldChar w:fldCharType="begin"/>
        </w:r>
        <w:r w:rsidR="000D2506">
          <w:rPr>
            <w:noProof/>
            <w:webHidden/>
          </w:rPr>
          <w:instrText xml:space="preserve"> PAGEREF _Toc494466303 \h </w:instrText>
        </w:r>
        <w:r w:rsidR="000D2506">
          <w:rPr>
            <w:noProof/>
            <w:webHidden/>
          </w:rPr>
        </w:r>
        <w:r w:rsidR="000D2506">
          <w:rPr>
            <w:noProof/>
            <w:webHidden/>
          </w:rPr>
          <w:fldChar w:fldCharType="separate"/>
        </w:r>
        <w:r w:rsidR="000D2506">
          <w:rPr>
            <w:noProof/>
            <w:webHidden/>
          </w:rPr>
          <w:t>29</w:t>
        </w:r>
        <w:r w:rsidR="000D2506">
          <w:rPr>
            <w:noProof/>
            <w:webHidden/>
          </w:rPr>
          <w:fldChar w:fldCharType="end"/>
        </w:r>
      </w:hyperlink>
    </w:p>
    <w:p w14:paraId="76D24E48" w14:textId="7ACDF59E" w:rsidR="000D2506" w:rsidRDefault="00022C4C">
      <w:pPr>
        <w:pStyle w:val="TOC4"/>
        <w:rPr>
          <w:rFonts w:eastAsiaTheme="minorEastAsia"/>
          <w:smallCaps w:val="0"/>
          <w:noProof/>
          <w:sz w:val="22"/>
          <w:lang w:val="en-US" w:eastAsia="en-US" w:bidi="ar-SA"/>
        </w:rPr>
      </w:pPr>
      <w:hyperlink w:anchor="_Toc494466304" w:history="1">
        <w:r w:rsidR="000D2506" w:rsidRPr="002C27D7">
          <w:rPr>
            <w:rStyle w:val="Hyperlink"/>
            <w:noProof/>
            <w:lang w:val="pt-BR"/>
          </w:rPr>
          <w:t>Office 365 Developer</w:t>
        </w:r>
        <w:r w:rsidR="000D2506">
          <w:rPr>
            <w:noProof/>
            <w:webHidden/>
          </w:rPr>
          <w:tab/>
        </w:r>
        <w:r w:rsidR="000D2506">
          <w:rPr>
            <w:noProof/>
            <w:webHidden/>
          </w:rPr>
          <w:fldChar w:fldCharType="begin"/>
        </w:r>
        <w:r w:rsidR="000D2506">
          <w:rPr>
            <w:noProof/>
            <w:webHidden/>
          </w:rPr>
          <w:instrText xml:space="preserve"> PAGEREF _Toc494466304 \h </w:instrText>
        </w:r>
        <w:r w:rsidR="000D2506">
          <w:rPr>
            <w:noProof/>
            <w:webHidden/>
          </w:rPr>
        </w:r>
        <w:r w:rsidR="000D2506">
          <w:rPr>
            <w:noProof/>
            <w:webHidden/>
          </w:rPr>
          <w:fldChar w:fldCharType="separate"/>
        </w:r>
        <w:r w:rsidR="000D2506">
          <w:rPr>
            <w:noProof/>
            <w:webHidden/>
          </w:rPr>
          <w:t>29</w:t>
        </w:r>
        <w:r w:rsidR="000D2506">
          <w:rPr>
            <w:noProof/>
            <w:webHidden/>
          </w:rPr>
          <w:fldChar w:fldCharType="end"/>
        </w:r>
      </w:hyperlink>
    </w:p>
    <w:p w14:paraId="7D120754" w14:textId="38AC187A" w:rsidR="000D2506" w:rsidRDefault="00022C4C">
      <w:pPr>
        <w:pStyle w:val="TOC4"/>
        <w:rPr>
          <w:rFonts w:eastAsiaTheme="minorEastAsia"/>
          <w:smallCaps w:val="0"/>
          <w:noProof/>
          <w:sz w:val="22"/>
          <w:lang w:val="en-US" w:eastAsia="en-US" w:bidi="ar-SA"/>
        </w:rPr>
      </w:pPr>
      <w:hyperlink w:anchor="_Toc494466305" w:history="1">
        <w:r w:rsidR="000D2506" w:rsidRPr="002C27D7">
          <w:rPr>
            <w:rStyle w:val="Hyperlink"/>
            <w:noProof/>
          </w:rPr>
          <w:t>Sistema Operativo de Estação de Trabalho Windows</w:t>
        </w:r>
        <w:r w:rsidR="000D2506">
          <w:rPr>
            <w:noProof/>
            <w:webHidden/>
          </w:rPr>
          <w:tab/>
        </w:r>
        <w:r w:rsidR="000D2506">
          <w:rPr>
            <w:noProof/>
            <w:webHidden/>
          </w:rPr>
          <w:fldChar w:fldCharType="begin"/>
        </w:r>
        <w:r w:rsidR="000D2506">
          <w:rPr>
            <w:noProof/>
            <w:webHidden/>
          </w:rPr>
          <w:instrText xml:space="preserve"> PAGEREF _Toc494466305 \h </w:instrText>
        </w:r>
        <w:r w:rsidR="000D2506">
          <w:rPr>
            <w:noProof/>
            <w:webHidden/>
          </w:rPr>
        </w:r>
        <w:r w:rsidR="000D2506">
          <w:rPr>
            <w:noProof/>
            <w:webHidden/>
          </w:rPr>
          <w:fldChar w:fldCharType="separate"/>
        </w:r>
        <w:r w:rsidR="000D2506">
          <w:rPr>
            <w:noProof/>
            <w:webHidden/>
          </w:rPr>
          <w:t>29</w:t>
        </w:r>
        <w:r w:rsidR="000D2506">
          <w:rPr>
            <w:noProof/>
            <w:webHidden/>
          </w:rPr>
          <w:fldChar w:fldCharType="end"/>
        </w:r>
      </w:hyperlink>
    </w:p>
    <w:p w14:paraId="37B0265D" w14:textId="6AB52D3B" w:rsidR="000D2506" w:rsidRDefault="00022C4C">
      <w:pPr>
        <w:pStyle w:val="TOC1"/>
        <w:tabs>
          <w:tab w:val="right" w:leader="dot" w:pos="5030"/>
        </w:tabs>
        <w:rPr>
          <w:rFonts w:eastAsiaTheme="minorEastAsia"/>
          <w:b w:val="0"/>
          <w:caps w:val="0"/>
          <w:noProof/>
          <w:sz w:val="22"/>
          <w:lang w:val="en-US" w:eastAsia="en-US" w:bidi="ar-SA"/>
        </w:rPr>
      </w:pPr>
      <w:hyperlink w:anchor="_Toc494466306" w:history="1">
        <w:r w:rsidR="000D2506" w:rsidRPr="002C27D7">
          <w:rPr>
            <w:rStyle w:val="Hyperlink"/>
            <w:noProof/>
          </w:rPr>
          <w:t>Anexo 1 – Notificações</w:t>
        </w:r>
        <w:r w:rsidR="000D2506">
          <w:rPr>
            <w:noProof/>
            <w:webHidden/>
          </w:rPr>
          <w:tab/>
        </w:r>
        <w:r w:rsidR="000D2506">
          <w:rPr>
            <w:noProof/>
            <w:webHidden/>
          </w:rPr>
          <w:fldChar w:fldCharType="begin"/>
        </w:r>
        <w:r w:rsidR="000D2506">
          <w:rPr>
            <w:noProof/>
            <w:webHidden/>
          </w:rPr>
          <w:instrText xml:space="preserve"> PAGEREF _Toc494466306 \h </w:instrText>
        </w:r>
        <w:r w:rsidR="000D2506">
          <w:rPr>
            <w:noProof/>
            <w:webHidden/>
          </w:rPr>
        </w:r>
        <w:r w:rsidR="000D2506">
          <w:rPr>
            <w:noProof/>
            <w:webHidden/>
          </w:rPr>
          <w:fldChar w:fldCharType="separate"/>
        </w:r>
        <w:r w:rsidR="000D2506">
          <w:rPr>
            <w:noProof/>
            <w:webHidden/>
          </w:rPr>
          <w:t>30</w:t>
        </w:r>
        <w:r w:rsidR="000D2506">
          <w:rPr>
            <w:noProof/>
            <w:webHidden/>
          </w:rPr>
          <w:fldChar w:fldCharType="end"/>
        </w:r>
      </w:hyperlink>
    </w:p>
    <w:p w14:paraId="7BBC9992" w14:textId="14E05E76" w:rsidR="000D2506" w:rsidRDefault="00022C4C">
      <w:pPr>
        <w:pStyle w:val="TOC3"/>
        <w:rPr>
          <w:rFonts w:eastAsiaTheme="minorEastAsia"/>
          <w:b w:val="0"/>
          <w:smallCaps w:val="0"/>
          <w:sz w:val="22"/>
          <w:lang w:val="en-US" w:eastAsia="en-US" w:bidi="ar-SA"/>
        </w:rPr>
      </w:pPr>
      <w:hyperlink w:anchor="_Toc494466307" w:history="1">
        <w:r w:rsidR="000D2506" w:rsidRPr="002C27D7">
          <w:rPr>
            <w:rStyle w:val="Hyperlink"/>
          </w:rPr>
          <w:t>Mapas Bing</w:t>
        </w:r>
        <w:r w:rsidR="000D2506">
          <w:rPr>
            <w:webHidden/>
          </w:rPr>
          <w:tab/>
        </w:r>
        <w:r w:rsidR="000D2506">
          <w:rPr>
            <w:webHidden/>
          </w:rPr>
          <w:fldChar w:fldCharType="begin"/>
        </w:r>
        <w:r w:rsidR="000D2506">
          <w:rPr>
            <w:webHidden/>
          </w:rPr>
          <w:instrText xml:space="preserve"> PAGEREF _Toc494466307 \h </w:instrText>
        </w:r>
        <w:r w:rsidR="000D2506">
          <w:rPr>
            <w:webHidden/>
          </w:rPr>
        </w:r>
        <w:r w:rsidR="000D2506">
          <w:rPr>
            <w:webHidden/>
          </w:rPr>
          <w:fldChar w:fldCharType="separate"/>
        </w:r>
        <w:r w:rsidR="000D2506">
          <w:rPr>
            <w:webHidden/>
          </w:rPr>
          <w:t>30</w:t>
        </w:r>
        <w:r w:rsidR="000D2506">
          <w:rPr>
            <w:webHidden/>
          </w:rPr>
          <w:fldChar w:fldCharType="end"/>
        </w:r>
      </w:hyperlink>
    </w:p>
    <w:p w14:paraId="0D5C6370" w14:textId="10D8891C" w:rsidR="000D2506" w:rsidRDefault="00022C4C">
      <w:pPr>
        <w:pStyle w:val="TOC3"/>
        <w:rPr>
          <w:rFonts w:eastAsiaTheme="minorEastAsia"/>
          <w:b w:val="0"/>
          <w:smallCaps w:val="0"/>
          <w:sz w:val="22"/>
          <w:lang w:val="en-US" w:eastAsia="en-US" w:bidi="ar-SA"/>
        </w:rPr>
      </w:pPr>
      <w:hyperlink w:anchor="_Toc494466308" w:history="1">
        <w:r w:rsidR="000D2506" w:rsidRPr="002C27D7">
          <w:rPr>
            <w:rStyle w:val="Hyperlink"/>
          </w:rPr>
          <w:t>Serviços Profissionais</w:t>
        </w:r>
        <w:r w:rsidR="000D2506">
          <w:rPr>
            <w:webHidden/>
          </w:rPr>
          <w:tab/>
        </w:r>
        <w:r w:rsidR="000D2506">
          <w:rPr>
            <w:webHidden/>
          </w:rPr>
          <w:fldChar w:fldCharType="begin"/>
        </w:r>
        <w:r w:rsidR="000D2506">
          <w:rPr>
            <w:webHidden/>
          </w:rPr>
          <w:instrText xml:space="preserve"> PAGEREF _Toc494466308 \h </w:instrText>
        </w:r>
        <w:r w:rsidR="000D2506">
          <w:rPr>
            <w:webHidden/>
          </w:rPr>
        </w:r>
        <w:r w:rsidR="000D2506">
          <w:rPr>
            <w:webHidden/>
          </w:rPr>
          <w:fldChar w:fldCharType="separate"/>
        </w:r>
        <w:r w:rsidR="000D2506">
          <w:rPr>
            <w:webHidden/>
          </w:rPr>
          <w:t>30</w:t>
        </w:r>
        <w:r w:rsidR="000D2506">
          <w:rPr>
            <w:webHidden/>
          </w:rPr>
          <w:fldChar w:fldCharType="end"/>
        </w:r>
      </w:hyperlink>
    </w:p>
    <w:p w14:paraId="2C5F7AA8" w14:textId="2FD5BC3A" w:rsidR="000D2506" w:rsidRDefault="00022C4C">
      <w:pPr>
        <w:pStyle w:val="TOC3"/>
        <w:rPr>
          <w:rFonts w:eastAsiaTheme="minorEastAsia"/>
          <w:b w:val="0"/>
          <w:smallCaps w:val="0"/>
          <w:sz w:val="22"/>
          <w:lang w:val="en-US" w:eastAsia="en-US" w:bidi="ar-SA"/>
        </w:rPr>
      </w:pPr>
      <w:hyperlink w:anchor="_Toc494466309" w:history="1">
        <w:r w:rsidR="000D2506" w:rsidRPr="002C27D7">
          <w:rPr>
            <w:rStyle w:val="Hyperlink"/>
          </w:rPr>
          <w:t>Notificação relativa à Codificação H.265/HEVC dos Serviços de Multimédia do Azure</w:t>
        </w:r>
        <w:r w:rsidR="000D2506">
          <w:rPr>
            <w:webHidden/>
          </w:rPr>
          <w:tab/>
        </w:r>
        <w:r w:rsidR="000D2506">
          <w:rPr>
            <w:webHidden/>
          </w:rPr>
          <w:fldChar w:fldCharType="begin"/>
        </w:r>
        <w:r w:rsidR="000D2506">
          <w:rPr>
            <w:webHidden/>
          </w:rPr>
          <w:instrText xml:space="preserve"> PAGEREF _Toc494466309 \h </w:instrText>
        </w:r>
        <w:r w:rsidR="000D2506">
          <w:rPr>
            <w:webHidden/>
          </w:rPr>
        </w:r>
        <w:r w:rsidR="000D2506">
          <w:rPr>
            <w:webHidden/>
          </w:rPr>
          <w:fldChar w:fldCharType="separate"/>
        </w:r>
        <w:r w:rsidR="000D2506">
          <w:rPr>
            <w:webHidden/>
          </w:rPr>
          <w:t>31</w:t>
        </w:r>
        <w:r w:rsidR="000D2506">
          <w:rPr>
            <w:webHidden/>
          </w:rPr>
          <w:fldChar w:fldCharType="end"/>
        </w:r>
      </w:hyperlink>
    </w:p>
    <w:p w14:paraId="65F156FF" w14:textId="7AC494C7" w:rsidR="000D2506" w:rsidRDefault="00022C4C">
      <w:pPr>
        <w:pStyle w:val="TOC3"/>
        <w:rPr>
          <w:rFonts w:eastAsiaTheme="minorEastAsia"/>
          <w:b w:val="0"/>
          <w:smallCaps w:val="0"/>
          <w:sz w:val="22"/>
          <w:lang w:val="en-US" w:eastAsia="en-US" w:bidi="ar-SA"/>
        </w:rPr>
      </w:pPr>
      <w:hyperlink w:anchor="_Toc494466310" w:history="1">
        <w:r w:rsidR="000D2506" w:rsidRPr="002C27D7">
          <w:rPr>
            <w:rStyle w:val="Hyperlink"/>
          </w:rPr>
          <w:t>Notificação relativa ao Adobe Flash Player</w:t>
        </w:r>
        <w:r w:rsidR="000D2506">
          <w:rPr>
            <w:webHidden/>
          </w:rPr>
          <w:tab/>
        </w:r>
        <w:r w:rsidR="000D2506">
          <w:rPr>
            <w:webHidden/>
          </w:rPr>
          <w:fldChar w:fldCharType="begin"/>
        </w:r>
        <w:r w:rsidR="000D2506">
          <w:rPr>
            <w:webHidden/>
          </w:rPr>
          <w:instrText xml:space="preserve"> PAGEREF _Toc494466310 \h </w:instrText>
        </w:r>
        <w:r w:rsidR="000D2506">
          <w:rPr>
            <w:webHidden/>
          </w:rPr>
        </w:r>
        <w:r w:rsidR="000D2506">
          <w:rPr>
            <w:webHidden/>
          </w:rPr>
          <w:fldChar w:fldCharType="separate"/>
        </w:r>
        <w:r w:rsidR="000D2506">
          <w:rPr>
            <w:webHidden/>
          </w:rPr>
          <w:t>31</w:t>
        </w:r>
        <w:r w:rsidR="000D2506">
          <w:rPr>
            <w:webHidden/>
          </w:rPr>
          <w:fldChar w:fldCharType="end"/>
        </w:r>
      </w:hyperlink>
    </w:p>
    <w:p w14:paraId="76A357EA" w14:textId="035E47C0" w:rsidR="000D2506" w:rsidRDefault="00022C4C">
      <w:pPr>
        <w:pStyle w:val="TOC3"/>
        <w:rPr>
          <w:rFonts w:eastAsiaTheme="minorEastAsia"/>
          <w:b w:val="0"/>
          <w:smallCaps w:val="0"/>
          <w:sz w:val="22"/>
          <w:lang w:val="en-US" w:eastAsia="en-US" w:bidi="ar-SA"/>
        </w:rPr>
      </w:pPr>
      <w:hyperlink w:anchor="_Toc494466311" w:history="1">
        <w:r w:rsidR="000D2506" w:rsidRPr="002C27D7">
          <w:rPr>
            <w:rStyle w:val="Hyperlink"/>
          </w:rPr>
          <w:t>Notificação relativa à Norma Visual H.264/AVC, à Norma de Vídeo VC-1, à Norma Visual MPEG-4 Part 2 e à Norma de Vídeo MPEG-2 Part</w:t>
        </w:r>
        <w:r w:rsidR="000D2506">
          <w:rPr>
            <w:webHidden/>
          </w:rPr>
          <w:tab/>
        </w:r>
        <w:r w:rsidR="000D2506">
          <w:rPr>
            <w:webHidden/>
          </w:rPr>
          <w:fldChar w:fldCharType="begin"/>
        </w:r>
        <w:r w:rsidR="000D2506">
          <w:rPr>
            <w:webHidden/>
          </w:rPr>
          <w:instrText xml:space="preserve"> PAGEREF _Toc494466311 \h </w:instrText>
        </w:r>
        <w:r w:rsidR="000D2506">
          <w:rPr>
            <w:webHidden/>
          </w:rPr>
        </w:r>
        <w:r w:rsidR="000D2506">
          <w:rPr>
            <w:webHidden/>
          </w:rPr>
          <w:fldChar w:fldCharType="separate"/>
        </w:r>
        <w:r w:rsidR="000D2506">
          <w:rPr>
            <w:webHidden/>
          </w:rPr>
          <w:t>31</w:t>
        </w:r>
        <w:r w:rsidR="000D2506">
          <w:rPr>
            <w:webHidden/>
          </w:rPr>
          <w:fldChar w:fldCharType="end"/>
        </w:r>
      </w:hyperlink>
    </w:p>
    <w:p w14:paraId="73709FB2" w14:textId="20DBAD0E" w:rsidR="000D2506" w:rsidRDefault="00022C4C">
      <w:pPr>
        <w:pStyle w:val="TOC1"/>
        <w:tabs>
          <w:tab w:val="right" w:leader="dot" w:pos="5030"/>
        </w:tabs>
        <w:rPr>
          <w:rFonts w:eastAsiaTheme="minorEastAsia"/>
          <w:b w:val="0"/>
          <w:caps w:val="0"/>
          <w:noProof/>
          <w:sz w:val="22"/>
          <w:lang w:val="en-US" w:eastAsia="en-US" w:bidi="ar-SA"/>
        </w:rPr>
      </w:pPr>
      <w:hyperlink w:anchor="_Toc494466312" w:history="1">
        <w:r w:rsidR="000D2506" w:rsidRPr="002C27D7">
          <w:rPr>
            <w:rStyle w:val="Hyperlink"/>
            <w:noProof/>
          </w:rPr>
          <w:t>Anexo 2 – Conjuntos de Aplicações de Licença de Subscrição</w:t>
        </w:r>
        <w:r w:rsidR="000D2506">
          <w:rPr>
            <w:noProof/>
            <w:webHidden/>
          </w:rPr>
          <w:tab/>
        </w:r>
        <w:r w:rsidR="000D2506">
          <w:rPr>
            <w:noProof/>
            <w:webHidden/>
          </w:rPr>
          <w:fldChar w:fldCharType="begin"/>
        </w:r>
        <w:r w:rsidR="000D2506">
          <w:rPr>
            <w:noProof/>
            <w:webHidden/>
          </w:rPr>
          <w:instrText xml:space="preserve"> PAGEREF _Toc494466312 \h </w:instrText>
        </w:r>
        <w:r w:rsidR="000D2506">
          <w:rPr>
            <w:noProof/>
            <w:webHidden/>
          </w:rPr>
        </w:r>
        <w:r w:rsidR="000D2506">
          <w:rPr>
            <w:noProof/>
            <w:webHidden/>
          </w:rPr>
          <w:fldChar w:fldCharType="separate"/>
        </w:r>
        <w:r w:rsidR="000D2506">
          <w:rPr>
            <w:noProof/>
            <w:webHidden/>
          </w:rPr>
          <w:t>32</w:t>
        </w:r>
        <w:r w:rsidR="000D2506">
          <w:rPr>
            <w:noProof/>
            <w:webHidden/>
          </w:rPr>
          <w:fldChar w:fldCharType="end"/>
        </w:r>
      </w:hyperlink>
    </w:p>
    <w:p w14:paraId="42AB5AE3" w14:textId="5F47FD23" w:rsidR="000D2506" w:rsidRDefault="00022C4C">
      <w:pPr>
        <w:pStyle w:val="TOC1"/>
        <w:tabs>
          <w:tab w:val="right" w:leader="dot" w:pos="5030"/>
        </w:tabs>
        <w:rPr>
          <w:rFonts w:eastAsiaTheme="minorEastAsia"/>
          <w:b w:val="0"/>
          <w:caps w:val="0"/>
          <w:noProof/>
          <w:sz w:val="22"/>
          <w:lang w:val="en-US" w:eastAsia="en-US" w:bidi="ar-SA"/>
        </w:rPr>
      </w:pPr>
      <w:hyperlink w:anchor="_Toc494466313" w:history="1">
        <w:r w:rsidR="000D2506" w:rsidRPr="002C27D7">
          <w:rPr>
            <w:rStyle w:val="Hyperlink"/>
            <w:noProof/>
          </w:rPr>
          <w:t>Anexo 3 – As Cláusulas Contratuais Padrão (Processadores)</w:t>
        </w:r>
        <w:r w:rsidR="000D2506">
          <w:rPr>
            <w:noProof/>
            <w:webHidden/>
          </w:rPr>
          <w:tab/>
        </w:r>
        <w:r w:rsidR="000D2506">
          <w:rPr>
            <w:noProof/>
            <w:webHidden/>
          </w:rPr>
          <w:fldChar w:fldCharType="begin"/>
        </w:r>
        <w:r w:rsidR="000D2506">
          <w:rPr>
            <w:noProof/>
            <w:webHidden/>
          </w:rPr>
          <w:instrText xml:space="preserve"> PAGEREF _Toc494466313 \h </w:instrText>
        </w:r>
        <w:r w:rsidR="000D2506">
          <w:rPr>
            <w:noProof/>
            <w:webHidden/>
          </w:rPr>
        </w:r>
        <w:r w:rsidR="000D2506">
          <w:rPr>
            <w:noProof/>
            <w:webHidden/>
          </w:rPr>
          <w:fldChar w:fldCharType="separate"/>
        </w:r>
        <w:r w:rsidR="000D2506">
          <w:rPr>
            <w:noProof/>
            <w:webHidden/>
          </w:rPr>
          <w:t>34</w:t>
        </w:r>
        <w:r w:rsidR="000D2506">
          <w:rPr>
            <w:noProof/>
            <w:webHidden/>
          </w:rPr>
          <w:fldChar w:fldCharType="end"/>
        </w:r>
      </w:hyperlink>
    </w:p>
    <w:p w14:paraId="42CA8D9B" w14:textId="28FB0AE1" w:rsidR="000D2506" w:rsidRDefault="00022C4C">
      <w:pPr>
        <w:pStyle w:val="TOC1"/>
        <w:tabs>
          <w:tab w:val="right" w:leader="dot" w:pos="5030"/>
        </w:tabs>
        <w:rPr>
          <w:rFonts w:eastAsiaTheme="minorEastAsia"/>
          <w:b w:val="0"/>
          <w:caps w:val="0"/>
          <w:noProof/>
          <w:sz w:val="22"/>
          <w:lang w:val="en-US" w:eastAsia="en-US" w:bidi="ar-SA"/>
        </w:rPr>
      </w:pPr>
      <w:hyperlink w:anchor="_Toc494466314" w:history="1">
        <w:r w:rsidR="000D2506" w:rsidRPr="002C27D7">
          <w:rPr>
            <w:rStyle w:val="Hyperlink"/>
            <w:noProof/>
          </w:rPr>
          <w:t>Anexo 4 – Termos do Regulamento de Proteção de Dados Geral da União Europeia</w:t>
        </w:r>
        <w:r w:rsidR="000D2506">
          <w:rPr>
            <w:noProof/>
            <w:webHidden/>
          </w:rPr>
          <w:tab/>
        </w:r>
        <w:r w:rsidR="000D2506">
          <w:rPr>
            <w:noProof/>
            <w:webHidden/>
          </w:rPr>
          <w:fldChar w:fldCharType="begin"/>
        </w:r>
        <w:r w:rsidR="000D2506">
          <w:rPr>
            <w:noProof/>
            <w:webHidden/>
          </w:rPr>
          <w:instrText xml:space="preserve"> PAGEREF _Toc494466314 \h </w:instrText>
        </w:r>
        <w:r w:rsidR="000D2506">
          <w:rPr>
            <w:noProof/>
            <w:webHidden/>
          </w:rPr>
        </w:r>
        <w:r w:rsidR="000D2506">
          <w:rPr>
            <w:noProof/>
            <w:webHidden/>
          </w:rPr>
          <w:fldChar w:fldCharType="separate"/>
        </w:r>
        <w:r w:rsidR="000D2506">
          <w:rPr>
            <w:noProof/>
            <w:webHidden/>
          </w:rPr>
          <w:t>40</w:t>
        </w:r>
        <w:r w:rsidR="000D2506">
          <w:rPr>
            <w:noProof/>
            <w:webHidden/>
          </w:rPr>
          <w:fldChar w:fldCharType="end"/>
        </w:r>
      </w:hyperlink>
    </w:p>
    <w:p w14:paraId="6FA756A9" w14:textId="6EE78334" w:rsidR="000D2506" w:rsidRDefault="00022C4C">
      <w:pPr>
        <w:pStyle w:val="TOC1"/>
        <w:tabs>
          <w:tab w:val="right" w:leader="dot" w:pos="5030"/>
        </w:tabs>
        <w:rPr>
          <w:rFonts w:eastAsiaTheme="minorEastAsia"/>
          <w:b w:val="0"/>
          <w:caps w:val="0"/>
          <w:noProof/>
          <w:sz w:val="22"/>
          <w:lang w:val="en-US" w:eastAsia="en-US" w:bidi="ar-SA"/>
        </w:rPr>
      </w:pPr>
      <w:hyperlink w:anchor="_Toc494466315" w:history="1">
        <w:r w:rsidR="000D2506" w:rsidRPr="002C27D7">
          <w:rPr>
            <w:rStyle w:val="Hyperlink"/>
            <w:noProof/>
          </w:rPr>
          <w:t>Apêndice 1 – Termos Adicionais do RGPD</w:t>
        </w:r>
        <w:r w:rsidR="000D2506">
          <w:rPr>
            <w:noProof/>
            <w:webHidden/>
          </w:rPr>
          <w:tab/>
        </w:r>
        <w:r w:rsidR="000D2506">
          <w:rPr>
            <w:noProof/>
            <w:webHidden/>
          </w:rPr>
          <w:fldChar w:fldCharType="begin"/>
        </w:r>
        <w:r w:rsidR="000D2506">
          <w:rPr>
            <w:noProof/>
            <w:webHidden/>
          </w:rPr>
          <w:instrText xml:space="preserve"> PAGEREF _Toc494466315 \h </w:instrText>
        </w:r>
        <w:r w:rsidR="000D2506">
          <w:rPr>
            <w:noProof/>
            <w:webHidden/>
          </w:rPr>
        </w:r>
        <w:r w:rsidR="000D2506">
          <w:rPr>
            <w:noProof/>
            <w:webHidden/>
          </w:rPr>
          <w:fldChar w:fldCharType="separate"/>
        </w:r>
        <w:r w:rsidR="000D2506">
          <w:rPr>
            <w:noProof/>
            <w:webHidden/>
          </w:rPr>
          <w:t>42</w:t>
        </w:r>
        <w:r w:rsidR="000D2506">
          <w:rPr>
            <w:noProof/>
            <w:webHidden/>
          </w:rPr>
          <w:fldChar w:fldCharType="end"/>
        </w:r>
      </w:hyperlink>
    </w:p>
    <w:p w14:paraId="092C9288" w14:textId="1D568BE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66239"/>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94466240"/>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22"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3D75B0B7" w14:textId="77777777" w:rsidR="000D2506" w:rsidRDefault="000D2506" w:rsidP="000D2506">
      <w:pPr>
        <w:pStyle w:val="ProductList-Offering1Heading"/>
      </w:pPr>
      <w:bookmarkStart w:id="6" w:name="_Toc492329094"/>
      <w:bookmarkStart w:id="7" w:name="_Toc489605555"/>
      <w:bookmarkStart w:id="8" w:name="_Toc494466241"/>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0D2506" w:rsidRPr="00AD6DB4" w14:paraId="69271102" w14:textId="77777777" w:rsidTr="00D906EB">
        <w:trPr>
          <w:tblHeader/>
        </w:trPr>
        <w:tc>
          <w:tcPr>
            <w:tcW w:w="5395" w:type="dxa"/>
            <w:shd w:val="clear" w:color="auto" w:fill="0072C6"/>
          </w:tcPr>
          <w:p w14:paraId="67093EB6" w14:textId="77777777" w:rsidR="000D2506" w:rsidRPr="00231971" w:rsidRDefault="000D2506" w:rsidP="00D906EB">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68B7AAF9" w14:textId="77777777" w:rsidR="000D2506" w:rsidRPr="00231971" w:rsidRDefault="000D2506" w:rsidP="00D906EB">
            <w:pPr>
              <w:pStyle w:val="ProductList-Body"/>
              <w:spacing w:before="20" w:after="20"/>
              <w:rPr>
                <w:color w:val="FFFFFF" w:themeColor="background1"/>
                <w:sz w:val="16"/>
                <w:szCs w:val="16"/>
              </w:rPr>
            </w:pPr>
            <w:r>
              <w:rPr>
                <w:color w:val="FFFFFF" w:themeColor="background1"/>
                <w:sz w:val="16"/>
                <w:szCs w:val="16"/>
              </w:rPr>
              <w:t>Eliminações</w:t>
            </w:r>
          </w:p>
        </w:tc>
      </w:tr>
      <w:tr w:rsidR="000D2506" w14:paraId="6F40BC70" w14:textId="77777777" w:rsidTr="00D906EB">
        <w:tc>
          <w:tcPr>
            <w:tcW w:w="5395" w:type="dxa"/>
            <w:vAlign w:val="bottom"/>
          </w:tcPr>
          <w:p w14:paraId="1AC471EA" w14:textId="77777777" w:rsidR="000D2506" w:rsidRDefault="000D2506" w:rsidP="00D906EB">
            <w:pPr>
              <w:pStyle w:val="ProductList-Body"/>
            </w:pPr>
            <w:r>
              <w:t>Utilizador Inativo do Exchange Online</w:t>
            </w:r>
          </w:p>
        </w:tc>
        <w:tc>
          <w:tcPr>
            <w:tcW w:w="5395" w:type="dxa"/>
            <w:vAlign w:val="bottom"/>
          </w:tcPr>
          <w:p w14:paraId="7D52DEF8" w14:textId="77777777" w:rsidR="000D2506" w:rsidRDefault="000D2506" w:rsidP="00D906EB">
            <w:pPr>
              <w:pStyle w:val="ProductList-Body"/>
            </w:pPr>
          </w:p>
        </w:tc>
      </w:tr>
    </w:tbl>
    <w:p w14:paraId="218A07B4" w14:textId="77777777" w:rsidR="000D2506" w:rsidRDefault="000D2506" w:rsidP="000D2506">
      <w:pPr>
        <w:pStyle w:val="ProductList-Body"/>
      </w:pPr>
    </w:p>
    <w:p w14:paraId="47565756" w14:textId="77777777" w:rsidR="000D2506" w:rsidRDefault="000D2506" w:rsidP="000D2506">
      <w:pPr>
        <w:pStyle w:val="ProductList-ClauseHeading"/>
        <w:outlineLvl w:val="2"/>
      </w:pPr>
      <w:r>
        <w:t>Termos Específicos do Serviço Online</w:t>
      </w:r>
    </w:p>
    <w:bookmarkStart w:id="15" w:name="_Hlk491697289"/>
    <w:p w14:paraId="56615B01" w14:textId="77777777" w:rsidR="000D2506" w:rsidRDefault="000D2506" w:rsidP="000D2506">
      <w:pPr>
        <w:pStyle w:val="ProductList-Body"/>
      </w:pPr>
      <w:r>
        <w:fldChar w:fldCharType="begin"/>
      </w:r>
      <w:r>
        <w:instrText>HYPERLINK \l "ExchangeOnline"</w:instrText>
      </w:r>
      <w:r>
        <w:fldChar w:fldCharType="separate"/>
      </w:r>
      <w:r>
        <w:rPr>
          <w:rStyle w:val="Hyperlink"/>
        </w:rPr>
        <w:t>Exchange Online</w:t>
      </w:r>
      <w:r>
        <w:fldChar w:fldCharType="end"/>
      </w:r>
      <w:r>
        <w:t>: Foram adicionados termos de suporte às licenças de Utilizador Inativo do Exchange Online para as caixas de correio do Exchange Online que não estão a ser utilizadas ativamente.</w:t>
      </w:r>
    </w:p>
    <w:p w14:paraId="6FED0A41" w14:textId="5EF37F99" w:rsidR="000D2506" w:rsidRDefault="00022C4C" w:rsidP="000D2506">
      <w:pPr>
        <w:pStyle w:val="ProductList-Body"/>
      </w:pPr>
      <w:hyperlink w:anchor="Office365Applications" w:history="1">
        <w:r w:rsidR="000D2506">
          <w:rPr>
            <w:rStyle w:val="Hyperlink"/>
          </w:rPr>
          <w:t>Aplicações do Office 365</w:t>
        </w:r>
      </w:hyperlink>
      <w:r w:rsidR="000D2506">
        <w:t xml:space="preserve">: O nome do Visio Pro para Office 365 mudou para Visio Online. </w:t>
      </w:r>
    </w:p>
    <w:p w14:paraId="73AF5818" w14:textId="77777777" w:rsidR="000D2506" w:rsidRDefault="00022C4C" w:rsidP="000D2506">
      <w:pPr>
        <w:pStyle w:val="ProductList-Body"/>
      </w:pPr>
      <w:hyperlink w:anchor="MicrosoftKaizalaPro" w:history="1">
        <w:r w:rsidR="000D2506">
          <w:rPr>
            <w:rStyle w:val="Hyperlink"/>
          </w:rPr>
          <w:t>Microsoft Kaizala Pro</w:t>
        </w:r>
      </w:hyperlink>
      <w:r w:rsidR="000D2506">
        <w:t>: O nome do Kaizala mudou para Microsoft Kaizala Pro.</w:t>
      </w:r>
    </w:p>
    <w:p w14:paraId="28D393EC" w14:textId="77777777" w:rsidR="000D2506" w:rsidRDefault="00022C4C" w:rsidP="000D2506">
      <w:pPr>
        <w:pStyle w:val="ProductList-Body"/>
      </w:pPr>
      <w:hyperlink w:anchor="SkypeforBusinessOnline" w:history="1">
        <w:r w:rsidR="000D2506">
          <w:rPr>
            <w:rStyle w:val="Hyperlink"/>
          </w:rPr>
          <w:t>Skype para Empresas Online</w:t>
        </w:r>
      </w:hyperlink>
      <w:r w:rsidR="000D2506">
        <w:t xml:space="preserve">: O nome do Skype para Empresas Online – Serviços RTPC mudou e foi consolidado na entrada Skype para Empresas Online. O nome do Skype para Empresas Online – Chamadas RTPC mudou para Plano de Chamadas, o nome do Skype para Empresas Online – Conferências RTPC mudou para Conferências de Áudio, o nome do Consumo RTPC do Skype para Empresas mudou o nome para Créditos de Comunicação e o nome do Skype para Empresas Online – PBX na Nuvem mudou para Sistema Telefónico. </w:t>
      </w:r>
    </w:p>
    <w:bookmarkEnd w:id="15"/>
    <w:p w14:paraId="57DE7A4F" w14:textId="77777777" w:rsidR="000D2506" w:rsidRDefault="000D2506" w:rsidP="000D2506">
      <w:pPr>
        <w:pStyle w:val="ProductList-Body"/>
      </w:pPr>
    </w:p>
    <w:p w14:paraId="0D06FDAC" w14:textId="77777777" w:rsidR="000D2506" w:rsidRDefault="000D2506" w:rsidP="000D2506">
      <w:pPr>
        <w:pStyle w:val="ProductList-ClauseHeading"/>
        <w:outlineLvl w:val="2"/>
      </w:pPr>
      <w:bookmarkStart w:id="16" w:name="Anexo2"/>
      <w:r>
        <w:t>Anexo 2</w:t>
      </w:r>
      <w:bookmarkEnd w:id="16"/>
    </w:p>
    <w:p w14:paraId="603E6236" w14:textId="486607AC" w:rsidR="000D2506" w:rsidRPr="00C736BD" w:rsidRDefault="000D2506" w:rsidP="000D2506">
      <w:pPr>
        <w:pStyle w:val="ProductList-Body"/>
      </w:pPr>
      <w:bookmarkStart w:id="17" w:name="_Hlk491697299"/>
      <w:r>
        <w:t xml:space="preserve">Foi atualizada a tabela </w:t>
      </w:r>
      <w:hyperlink w:anchor="Attachment2" w:history="1">
        <w:r>
          <w:rPr>
            <w:rStyle w:val="Hyperlink"/>
          </w:rPr>
          <w:t>Anexo 2 – Conjuntos de Aplicações de Licença de Subscrição</w:t>
        </w:r>
      </w:hyperlink>
      <w:r>
        <w:t xml:space="preserve"> para incluir os Conjuntos de Aplicações do Office 365 Educação, o Microsoft 365 Education A3/A5 e o Microsoft 365 F1.</w:t>
      </w:r>
    </w:p>
    <w:bookmarkEnd w:id="17"/>
    <w:p w14:paraId="6F933410" w14:textId="77777777" w:rsidR="00A04BF2" w:rsidRPr="00903BB7" w:rsidRDefault="0033617A" w:rsidP="00A04BF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466242"/>
      <w:bookmarkEnd w:id="9"/>
      <w:bookmarkEnd w:id="10"/>
      <w:bookmarkEnd w:id="11"/>
      <w:bookmarkEnd w:id="12"/>
      <w:bookmarkEnd w:id="13"/>
      <w:bookmarkEnd w:id="14"/>
      <w:r>
        <w:lastRenderedPageBreak/>
        <w:t>Termos de Licenciamento Gerais</w:t>
      </w:r>
      <w:bookmarkEnd w:id="18"/>
      <w:bookmarkEnd w:id="19"/>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4466243"/>
      <w:bookmarkStart w:id="21" w:name="Definitions"/>
      <w:r>
        <w:t>Definições</w:t>
      </w:r>
      <w:bookmarkEnd w:id="20"/>
    </w:p>
    <w:bookmarkEnd w:id="21"/>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3B9825F5" w14:textId="77777777" w:rsidR="00071C7C" w:rsidRPr="0008458E" w:rsidRDefault="00071C7C" w:rsidP="00071C7C">
      <w:pPr>
        <w:pStyle w:val="ProductList-Body"/>
        <w:spacing w:after="120"/>
      </w:pPr>
      <w:r>
        <w:t xml:space="preserve">“Dados Pessoais” designa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 </w:t>
      </w:r>
    </w:p>
    <w:p w14:paraId="56F50AFC" w14:textId="77777777" w:rsidR="00071C7C" w:rsidRPr="0008458E" w:rsidRDefault="00071C7C" w:rsidP="00071C7C">
      <w:pPr>
        <w:pStyle w:val="ProductList-Body"/>
        <w:spacing w:after="120"/>
      </w:pPr>
      <w:r>
        <w:t>“SL” significa licença de subscrição.</w:t>
      </w:r>
    </w:p>
    <w:p w14:paraId="11B33D5E" w14:textId="77777777" w:rsidR="00071C7C" w:rsidRPr="0008458E" w:rsidRDefault="00071C7C" w:rsidP="00071C7C">
      <w:pPr>
        <w:pStyle w:val="ProductList-Body"/>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22" w:name="_Toc453946572"/>
      <w:bookmarkStart w:id="23" w:name="_Toc451949009"/>
      <w:bookmarkStart w:id="24" w:name="_Toc494466244"/>
      <w:r>
        <w:t>Atualizações aos Termos dos Serviços Online</w:t>
      </w:r>
      <w:bookmarkEnd w:id="22"/>
      <w:bookmarkEnd w:id="23"/>
      <w:bookmarkEnd w:id="24"/>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152054A1" w14:textId="77777777" w:rsidR="000D2506" w:rsidRDefault="000D2506" w:rsidP="000D2506">
      <w:pPr>
        <w:pStyle w:val="ProductList-SubSubSectionHeading"/>
        <w:outlineLvl w:val="1"/>
      </w:pPr>
      <w:bookmarkStart w:id="25" w:name="_Toc492329098"/>
      <w:bookmarkStart w:id="26" w:name="_Toc489605559"/>
      <w:bookmarkStart w:id="27" w:name="_Toc494466245"/>
      <w:bookmarkStart w:id="28" w:name="OnlineServicesChanges"/>
      <w:r>
        <w:t>Alterações aos Serviços Online e Disponibilidade</w:t>
      </w:r>
      <w:bookmarkEnd w:id="25"/>
      <w:bookmarkEnd w:id="26"/>
      <w:bookmarkEnd w:id="27"/>
    </w:p>
    <w:bookmarkEnd w:id="28"/>
    <w:p w14:paraId="145B5485" w14:textId="77777777" w:rsidR="000D2506" w:rsidRDefault="000D2506" w:rsidP="000D2506">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w:t>
      </w:r>
      <w:r>
        <w:lastRenderedPageBreak/>
        <w:t xml:space="preserve">obrigação. Se a Microsoft cessar um Serviço Online por motivos de regulação, os Clientes receberão um crédito por qualquer montante pago antecipadamente no período após a cessação. </w:t>
      </w:r>
    </w:p>
    <w:p w14:paraId="429C8792" w14:textId="77777777" w:rsidR="000D2506" w:rsidRDefault="000D2506" w:rsidP="00103924">
      <w:pPr>
        <w:pStyle w:val="ProductList-Body"/>
      </w:pPr>
    </w:p>
    <w:p w14:paraId="3A70F627" w14:textId="61F6580B" w:rsidR="00103924" w:rsidRPr="00690C65" w:rsidRDefault="00103924" w:rsidP="00103924">
      <w:pPr>
        <w:pStyle w:val="ProductList-Body"/>
      </w:pPr>
      <w:r>
        <w:t xml:space="preserve">A disponibilidade, funcionalidade e versões de idioma de cada Serviço Online podem variar consoante o país. Para obter informações sobre a disponibilidade, o Cliente pode consultar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94466246"/>
      <w:r>
        <w:t>Retenção de Dados</w:t>
      </w:r>
      <w:bookmarkEnd w:id="29"/>
    </w:p>
    <w:p w14:paraId="57DAAA03" w14:textId="77777777" w:rsidR="00A50823" w:rsidRPr="00747204" w:rsidRDefault="00A50823" w:rsidP="00A50823">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e aos serviços do LinkedIn, a Microsoft irá conservar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94466247"/>
      <w:r>
        <w:t>Utilização do Software com o Serviço Online</w:t>
      </w:r>
      <w:bookmarkEnd w:id="30"/>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94466248"/>
      <w:bookmarkStart w:id="32" w:name="NonMicrosoftProducts"/>
      <w:r>
        <w:t>Produtos Que Não Sejam da Microsoft</w:t>
      </w:r>
      <w:bookmarkEnd w:id="31"/>
    </w:p>
    <w:bookmarkEnd w:id="32"/>
    <w:p w14:paraId="4AAFBCC2" w14:textId="77777777" w:rsidR="00A50823" w:rsidRPr="00747204" w:rsidRDefault="00A50823" w:rsidP="00A50823">
      <w:pPr>
        <w:pStyle w:val="ProductList-Body"/>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94466249"/>
      <w:r>
        <w:t>Política de Utilização Aceitável</w:t>
      </w:r>
      <w:bookmarkEnd w:id="3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lastRenderedPageBreak/>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4" w:name="_Toc494466250"/>
      <w:r>
        <w:t>Limitações Técnicas</w:t>
      </w:r>
      <w:bookmarkEnd w:id="3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5" w:name="_Toc494466251"/>
      <w:r>
        <w:t>Conformidade com as Leis</w:t>
      </w:r>
      <w:bookmarkEnd w:id="35"/>
    </w:p>
    <w:p w14:paraId="6C72F880" w14:textId="77777777" w:rsidR="00071C7C" w:rsidRPr="0008458E" w:rsidRDefault="00071C7C" w:rsidP="00071C7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ou os Dados de Suporte incluem informações sujeitas a qualquer lei ou norma específica. Todos os Incidentes de Segurança estão sujeitos aos termos da Notificação de Incidentes de Segurança abaixo.</w:t>
      </w:r>
    </w:p>
    <w:p w14:paraId="11B42B0F" w14:textId="77777777" w:rsidR="00071C7C" w:rsidRPr="0008458E" w:rsidRDefault="00071C7C" w:rsidP="00071C7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determinando se os Serviços Online são adequados para armazenamento e tratamento das informações sujeitas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6" w:name="_Toc494466252"/>
      <w:r w:rsidRPr="00CE1F8E">
        <w:t>Serviços de Importação/Exportação</w:t>
      </w:r>
      <w:bookmarkEnd w:id="36"/>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7" w:name="_Toc494466253"/>
      <w:r>
        <w:t>Notificações Eletrónicas</w:t>
      </w:r>
      <w:bookmarkEnd w:id="3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4466254"/>
      <w:r>
        <w:t>Reatribuição da Licença</w:t>
      </w:r>
      <w:bookmarkEnd w:id="3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4466255"/>
      <w:r>
        <w:t>Componentes de Tipos de Letra</w:t>
      </w:r>
      <w:bookmarkEnd w:id="3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0D2506">
      <w:pPr>
        <w:pStyle w:val="ProductList-SubSubSectionHeading"/>
        <w:keepNext/>
        <w:outlineLvl w:val="1"/>
      </w:pPr>
      <w:bookmarkStart w:id="40" w:name="CompetitiveBenchmarking"/>
      <w:bookmarkStart w:id="41" w:name="_Toc459970689"/>
      <w:bookmarkStart w:id="42" w:name="_Toc494466256"/>
      <w:r>
        <w:lastRenderedPageBreak/>
        <w:t>Testes de Referência Competitivos</w:t>
      </w:r>
      <w:bookmarkEnd w:id="40"/>
      <w:bookmarkEnd w:id="41"/>
      <w:bookmarkEnd w:id="42"/>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4466257"/>
      <w:r>
        <w:t>Multiplexação</w:t>
      </w:r>
      <w:bookmarkEnd w:id="43"/>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022C4C"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4466258"/>
      <w:r>
        <w:lastRenderedPageBreak/>
        <w:t>Termos de Privacidade e Segurança</w:t>
      </w:r>
      <w:bookmarkEnd w:id="44"/>
      <w:bookmarkEnd w:id="45"/>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6" w:name="_Toc494466259"/>
      <w:r w:rsidRPr="005C09F5">
        <w:rPr>
          <w:lang w:val="pt-BR"/>
        </w:rPr>
        <w:t>Termos Gerais de Privacidade e Segurança</w:t>
      </w:r>
      <w:bookmarkEnd w:id="46"/>
    </w:p>
    <w:p w14:paraId="2B5B3DC7" w14:textId="77777777" w:rsidR="00C75BD2" w:rsidRDefault="00C75BD2" w:rsidP="00C75BD2">
      <w:pPr>
        <w:pStyle w:val="ProductList-SubSubSectionHeading"/>
        <w:outlineLvl w:val="2"/>
      </w:pPr>
      <w:bookmarkStart w:id="47" w:name="_Toc457466407"/>
      <w:bookmarkStart w:id="48" w:name="_Toc453946587"/>
      <w:bookmarkStart w:id="49" w:name="_Toc494466260"/>
      <w:r>
        <w:t>Âmbito</w:t>
      </w:r>
      <w:bookmarkEnd w:id="47"/>
      <w:bookmarkEnd w:id="48"/>
      <w:bookmarkEnd w:id="49"/>
    </w:p>
    <w:p w14:paraId="3BD0C226" w14:textId="77777777" w:rsidR="00A50823" w:rsidRPr="00747204" w:rsidRDefault="00A50823" w:rsidP="00A50823">
      <w:pPr>
        <w:pStyle w:val="ProductList-Body"/>
      </w:pPr>
      <w:r>
        <w:t xml:space="preserve">Os termos nesta secção aplicam-se a todos Serviços Online, exceto o Bing Maps Enterprise Platform, o Bing Maps Mobile Asset Management Platform, o LinkedIn Sales Navigator, o Serviços Cognitivos da Microsoft e o Microsoft Azure Stack que são regulados pelos termos de privacidade e/ou segurança referenciados abaixo nos </w:t>
      </w:r>
      <w:hyperlink w:anchor="_top"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4466261"/>
      <w:r>
        <w:t>Utilização de Dados do Cliente</w:t>
      </w:r>
      <w:bookmarkEnd w:id="50"/>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2270ED5E" w14:textId="77777777" w:rsidR="00071C7C" w:rsidRPr="0008458E" w:rsidRDefault="00071C7C" w:rsidP="00071C7C">
      <w:pPr>
        <w:pStyle w:val="ProductList-SubSubSectionHeading"/>
        <w:outlineLvl w:val="2"/>
      </w:pPr>
      <w:bookmarkStart w:id="51" w:name="_Toc489605576"/>
      <w:bookmarkStart w:id="52" w:name="_Toc494466262"/>
      <w:bookmarkStart w:id="53" w:name="ProcessingofPersonalData"/>
      <w:r>
        <w:t>Tratamento de Dados Pessoais</w:t>
      </w:r>
      <w:bookmarkEnd w:id="51"/>
      <w:bookmarkEnd w:id="52"/>
    </w:p>
    <w:bookmarkEnd w:id="53"/>
    <w:p w14:paraId="614EF3EE" w14:textId="77777777" w:rsidR="00071C7C" w:rsidRPr="0008458E" w:rsidRDefault="00071C7C" w:rsidP="00071C7C">
      <w:pPr>
        <w:pStyle w:val="ProductList-Body"/>
      </w:pPr>
      <w:r>
        <w:t xml:space="preserve">O Artigo 28(1) do Regulamento Geral sobre a Proteção de Dados da União Europeia (“RGPD”) exige a celebração de um contrato entre um responsável pelo tratamento dos dados e um contratante, e entre um contratante e um subcontratante </w:t>
      </w:r>
      <w:r>
        <w:rPr>
          <w:rFonts w:cstheme="minorHAnsi"/>
          <w:szCs w:val="18"/>
        </w:rPr>
        <w:t>que preveja que o tratamento seja efetuado em conformidade com medidas técnicas e organizacionais que cumpram os requisitos do RGPD e assegurem a proteção dos direitos dos titulares dos dados</w:t>
      </w:r>
      <w:r>
        <w:t>. Os Termos do RGPD no Anexo 4 destinam-se a satisfazer esse requisito para as partes. Os Termos do RGPD estão organizados da seguinte forma:</w:t>
      </w:r>
    </w:p>
    <w:p w14:paraId="2CF0E7ED" w14:textId="77777777" w:rsidR="00071C7C" w:rsidRPr="0008458E" w:rsidRDefault="00071C7C" w:rsidP="00071C7C">
      <w:pPr>
        <w:pStyle w:val="ProductList-Body"/>
        <w:numPr>
          <w:ilvl w:val="0"/>
          <w:numId w:val="44"/>
        </w:numPr>
      </w:pPr>
      <w:r>
        <w:t xml:space="preserve">A Secção C reproduz (com pequenas edições por motivos de clareza) os termos contratuais relevantes obrigatórios dos contratantes e responsáveis pelo tratamento dos dados pelos Artigos 28, 32 e 33 do RGPD. </w:t>
      </w:r>
    </w:p>
    <w:p w14:paraId="30FE293E" w14:textId="77777777" w:rsidR="00071C7C" w:rsidRPr="0008458E" w:rsidRDefault="00071C7C" w:rsidP="00071C7C">
      <w:pPr>
        <w:pStyle w:val="ProductList-Body"/>
        <w:numPr>
          <w:ilvl w:val="0"/>
          <w:numId w:val="44"/>
        </w:numPr>
      </w:pPr>
      <w:r>
        <w:t>O Apêndice 1 fornece mais detalhes sobre o que o Cliente pode esperar da parte da Microsoft para cumprir esses termos, bem como os compromissos da Microsoft relativos aos Artigos 30 e 34-36 do RGPD.</w:t>
      </w:r>
    </w:p>
    <w:p w14:paraId="21810791" w14:textId="77777777" w:rsidR="00071C7C" w:rsidRPr="0008458E" w:rsidRDefault="00071C7C" w:rsidP="00071C7C">
      <w:pPr>
        <w:pStyle w:val="ProductList-Body"/>
      </w:pPr>
      <w:r>
        <w:t xml:space="preserve">A Microsoft assume os compromissos presentes nos Termos do RGPD perante todos os clientes a partir de 25 de maio de 2018. </w:t>
      </w:r>
    </w:p>
    <w:p w14:paraId="6E0C098F" w14:textId="77777777" w:rsidR="00071C7C" w:rsidRPr="0008458E" w:rsidRDefault="00071C7C" w:rsidP="00071C7C">
      <w:pPr>
        <w:pStyle w:val="ProductList-Body"/>
      </w:pPr>
    </w:p>
    <w:p w14:paraId="5ED7A284" w14:textId="77777777" w:rsidR="00071C7C" w:rsidRPr="0008458E" w:rsidRDefault="00071C7C" w:rsidP="00071C7C">
      <w:pPr>
        <w:pStyle w:val="ProductList-SubSubSectionHeading"/>
        <w:outlineLvl w:val="2"/>
      </w:pPr>
      <w:bookmarkStart w:id="54" w:name="_Toc489605577"/>
      <w:bookmarkStart w:id="55" w:name="_Toc494466263"/>
      <w:r>
        <w:t>Utilização de Dados de Suporte</w:t>
      </w:r>
      <w:bookmarkEnd w:id="54"/>
      <w:bookmarkEnd w:id="55"/>
    </w:p>
    <w:p w14:paraId="11828DA1" w14:textId="77777777" w:rsidR="00071C7C" w:rsidRPr="0008458E" w:rsidRDefault="00071C7C" w:rsidP="00071C7C">
      <w:pPr>
        <w:pStyle w:val="ProductList-Body"/>
      </w:pPr>
      <w:r>
        <w:t>Os Dados de Suporte serão utilizados apenas para fornecer suporte ao Cliente, incluindo os casos cujos fins são compatíveis com a prestação de suporte, como a resolução dos problemas recorrentes e os melhoramentos ao suporte ou aos Serviços Online. A Microsoft não utilizará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w:t>
      </w:r>
      <w:r>
        <w:rPr>
          <w:bCs/>
        </w:rPr>
        <w:t xml:space="preserve"> para prestar suporte ao Cliente</w:t>
      </w:r>
      <w:r>
        <w:t>. Este parágrafo não afeta os direitos da Microsoft sobre o software ou serviços licenciados pela Microsoft ao Cliente.</w:t>
      </w:r>
    </w:p>
    <w:p w14:paraId="58800DA3" w14:textId="77777777" w:rsidR="00071C7C" w:rsidRPr="0008458E" w:rsidRDefault="00071C7C" w:rsidP="00071C7C">
      <w:pPr>
        <w:pStyle w:val="ProductList-Body"/>
      </w:pPr>
    </w:p>
    <w:p w14:paraId="4398103D" w14:textId="77777777" w:rsidR="00071C7C" w:rsidRPr="0008458E" w:rsidRDefault="00071C7C" w:rsidP="00071C7C">
      <w:pPr>
        <w:pStyle w:val="ProductList-SubSubSectionHeading"/>
        <w:outlineLvl w:val="2"/>
      </w:pPr>
      <w:bookmarkStart w:id="56" w:name="_Toc487134014"/>
      <w:bookmarkStart w:id="57" w:name="_Toc489605578"/>
      <w:bookmarkStart w:id="58" w:name="_Toc494466264"/>
      <w:r>
        <w:t>Divulgação dos Dados do Cliente</w:t>
      </w:r>
      <w:bookmarkEnd w:id="56"/>
      <w:r>
        <w:t xml:space="preserve"> e Dados de Suporte</w:t>
      </w:r>
      <w:bookmarkEnd w:id="57"/>
      <w:bookmarkEnd w:id="58"/>
    </w:p>
    <w:p w14:paraId="3BB3CED3" w14:textId="77777777" w:rsidR="00071C7C" w:rsidRPr="0008458E" w:rsidRDefault="00071C7C" w:rsidP="00071C7C">
      <w:pPr>
        <w:pStyle w:val="ProductList-Body"/>
        <w:spacing w:after="120"/>
      </w:pPr>
      <w:r>
        <w:t xml:space="preserve">A Microsoft não divulgará os Dados do Cliente ou os Dados de Suporte fora da Microsoft nem das respetivas subsidiárias e afiliadas controladas, exceto (1) se o Cliente o indicar, (2) consoante descrito no OST, ou (3) se a lei assim o exigir. </w:t>
      </w:r>
    </w:p>
    <w:p w14:paraId="7C12463F" w14:textId="77777777" w:rsidR="00071C7C" w:rsidRPr="0008458E" w:rsidRDefault="00071C7C" w:rsidP="00071C7C">
      <w:pPr>
        <w:pStyle w:val="ProductList-Body"/>
        <w:spacing w:after="120"/>
      </w:pPr>
      <w:r>
        <w:t xml:space="preserve">A menos que seja exigido por lei, os Dados do Cliente </w:t>
      </w:r>
      <w:bookmarkStart w:id="59" w:name="_Hlk486795797"/>
      <w:r>
        <w:t xml:space="preserve">ou os Dados de Suporte </w:t>
      </w:r>
      <w:bookmarkEnd w:id="59"/>
      <w:r>
        <w:t>não serão divulgados pela Microsoft. Se a Microsoft for contactada por agências de aplicação da lei que pretendam obter os Dados do Cliente ou os Dados de Suporte, a Microsoft tentará redirecioná-las para solicitarem esses dados diretamente junto do Cliente. Se for obrigada a divulgar os Dados do Cliente ou os Dados de Suporte a agências de aplicação da lei, a Microsoft deverá notificar imediatamente o Cliente e fornecer uma cópia da exigência, a menos que esteja legalmente proibida de o fazer.</w:t>
      </w:r>
    </w:p>
    <w:p w14:paraId="641DD7AB" w14:textId="77777777" w:rsidR="00071C7C" w:rsidRPr="0008458E" w:rsidRDefault="00071C7C" w:rsidP="00071C7C">
      <w:pPr>
        <w:pStyle w:val="ProductList-Body"/>
        <w:spacing w:after="120"/>
      </w:pPr>
      <w:r>
        <w:t>Após a receção de qualquer pedido de terceiros para Dados do Cliente ou Dados de Suporte,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67E7B3D4" w14:textId="77777777" w:rsidR="00071C7C" w:rsidRPr="0008458E" w:rsidRDefault="00071C7C" w:rsidP="00071C7C">
      <w:pPr>
        <w:pStyle w:val="ProductList-Body"/>
        <w:spacing w:after="120"/>
      </w:pPr>
      <w:r>
        <w:t xml:space="preserve">A Microsoft não fornecerá a quaisquer entidades de terceiros: (a) acesso direto, indireto, ilimitado ou sem restrições aos Dados do Cliente ou Dados de Suporte; (b) as chaves de encriptação da plataforma utilizadas para proteger os Dados do Cliente ou a capacidade de violar essa encriptação; ou (c) o acesso aos Dados do Cliente ou Dados de Suporte caso a Microsoft tenha conhecimento de que os dados vão ser utilizados para outros fins que não os descritos no pedido de terceiros. </w:t>
      </w:r>
    </w:p>
    <w:p w14:paraId="3EEABDC2" w14:textId="77777777" w:rsidR="00071C7C" w:rsidRPr="0008458E" w:rsidRDefault="00071C7C" w:rsidP="00071C7C">
      <w:pPr>
        <w:pStyle w:val="ProductList-Body"/>
      </w:pPr>
      <w:r>
        <w:lastRenderedPageBreak/>
        <w:t xml:space="preserve">No âmbito do disposto supra, a Microsoft poderá fornecer as informações de contacto básicas do Cliente a terceiros. </w:t>
      </w:r>
    </w:p>
    <w:p w14:paraId="4E7E8AFA" w14:textId="77777777" w:rsidR="00071C7C" w:rsidRPr="0008458E" w:rsidRDefault="00071C7C" w:rsidP="00071C7C">
      <w:pPr>
        <w:pStyle w:val="ProductList-Body"/>
      </w:pPr>
    </w:p>
    <w:p w14:paraId="67A667F1" w14:textId="77777777" w:rsidR="00071C7C" w:rsidRPr="0008458E" w:rsidRDefault="00071C7C" w:rsidP="00071C7C">
      <w:pPr>
        <w:pStyle w:val="ProductList-SubSubSectionHeading"/>
        <w:outlineLvl w:val="2"/>
      </w:pPr>
      <w:bookmarkStart w:id="60" w:name="_Toc489605579"/>
      <w:bookmarkStart w:id="61" w:name="_Toc487134015"/>
      <w:bookmarkStart w:id="62" w:name="_Toc494466265"/>
      <w:r>
        <w:t>Instituições de Ensino</w:t>
      </w:r>
      <w:bookmarkEnd w:id="60"/>
      <w:bookmarkEnd w:id="61"/>
      <w:bookmarkEnd w:id="62"/>
    </w:p>
    <w:p w14:paraId="75EE818F" w14:textId="77777777" w:rsidR="00071C7C" w:rsidRPr="0008458E" w:rsidRDefault="00071C7C" w:rsidP="00071C7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e Dados de Suporte, uma vez que esses termos foram definidos ao abrigo da lei FERPA e respetivas normas de implementação e a Microsoft concorda em cumprir as limitações e os requisitos impostos por 34 CFR 99.33(a) quanto aos funcionários do ensino.</w:t>
      </w:r>
    </w:p>
    <w:p w14:paraId="59ED3233" w14:textId="77777777" w:rsidR="00071C7C" w:rsidRPr="0008458E" w:rsidRDefault="00071C7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bem como pela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ou Dados de Suporte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63" w:name="_Toc489605580"/>
      <w:bookmarkStart w:id="64" w:name="_Toc487134016"/>
      <w:bookmarkStart w:id="65" w:name="_Toc494466266"/>
      <w:bookmarkStart w:id="66" w:name="HIPPA"/>
      <w:r>
        <w:t>Associado de Negócio HIPAA</w:t>
      </w:r>
      <w:bookmarkEnd w:id="63"/>
      <w:bookmarkEnd w:id="64"/>
      <w:bookmarkEnd w:id="65"/>
    </w:p>
    <w:bookmarkEnd w:id="66"/>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9"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271FA043" w14:textId="77777777" w:rsidR="00071C7C" w:rsidRPr="0008458E" w:rsidRDefault="00071C7C" w:rsidP="00071C7C">
      <w:pPr>
        <w:pStyle w:val="ProductList-SubSubSectionHeading"/>
        <w:outlineLvl w:val="2"/>
      </w:pPr>
      <w:bookmarkStart w:id="67" w:name="_Toc489605581"/>
      <w:bookmarkStart w:id="68" w:name="_Toc487134017"/>
      <w:bookmarkStart w:id="69" w:name="_Toc494466267"/>
      <w:r>
        <w:t>Segurança</w:t>
      </w:r>
      <w:bookmarkEnd w:id="67"/>
      <w:bookmarkEnd w:id="68"/>
      <w:bookmarkEnd w:id="69"/>
    </w:p>
    <w:p w14:paraId="0353E4F0" w14:textId="77777777" w:rsidR="00071C7C" w:rsidRPr="0008458E" w:rsidRDefault="00071C7C" w:rsidP="00071C7C">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e Dados de Suporte no que diz respeito à destruição, perda, alteração, divulgação ou acesso não autorizado ou ilícito acidental. </w:t>
      </w:r>
    </w:p>
    <w:p w14:paraId="44828050" w14:textId="77777777" w:rsidR="00071C7C" w:rsidRPr="0008458E" w:rsidRDefault="00071C7C" w:rsidP="00071C7C">
      <w:pPr>
        <w:pStyle w:val="ProductList-Body"/>
      </w:pPr>
    </w:p>
    <w:p w14:paraId="5D814E96" w14:textId="77777777" w:rsidR="00071C7C" w:rsidRPr="0008458E" w:rsidRDefault="00071C7C" w:rsidP="00071C7C">
      <w:pPr>
        <w:pStyle w:val="ProductList-SubSubSectionHeading"/>
        <w:outlineLvl w:val="2"/>
      </w:pPr>
      <w:bookmarkStart w:id="70" w:name="_Toc489605582"/>
      <w:bookmarkStart w:id="71" w:name="_Toc487134018"/>
      <w:bookmarkStart w:id="72" w:name="_Toc494466268"/>
      <w:r>
        <w:t>Notificação de Incidentes de Segurança</w:t>
      </w:r>
      <w:bookmarkEnd w:id="70"/>
      <w:bookmarkEnd w:id="71"/>
      <w:bookmarkEnd w:id="72"/>
    </w:p>
    <w:p w14:paraId="44B0B2F3" w14:textId="77777777" w:rsidR="00071C7C" w:rsidRPr="0008458E" w:rsidRDefault="00071C7C" w:rsidP="00071C7C">
      <w:pPr>
        <w:pStyle w:val="ProductList-Body"/>
        <w:spacing w:after="120"/>
      </w:pPr>
      <w:r>
        <w:t>Se a Microsoft tomar conhecimento de qualquer acesso ilegítimo aos Dados do Cliente ou Dados de Suporte armazenados no equipamento da Microsoft ou nas instalações da Microsoft, ou acesso não autorizado a tais equipamentos ou instalações, resultando na perda, divulgação ou alteração dos Dados do Cliente ou Dados de Suporte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49CDE1AE" w14:textId="77777777" w:rsidR="00071C7C" w:rsidRPr="0008458E" w:rsidRDefault="00071C7C" w:rsidP="00071C7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7A579C09" w14:textId="77777777" w:rsidR="00071C7C" w:rsidRPr="0008458E" w:rsidRDefault="00071C7C" w:rsidP="00071C7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0E09FE95" w14:textId="77777777" w:rsidR="00071C7C" w:rsidRPr="0008458E" w:rsidRDefault="00071C7C" w:rsidP="00071C7C">
      <w:pPr>
        <w:pStyle w:val="ProductList-Body"/>
      </w:pPr>
    </w:p>
    <w:p w14:paraId="3078509A" w14:textId="77777777" w:rsidR="00071C7C" w:rsidRPr="0008458E" w:rsidRDefault="00071C7C" w:rsidP="00071C7C">
      <w:pPr>
        <w:pStyle w:val="ProductList-SubSubSectionHeading"/>
        <w:outlineLvl w:val="2"/>
      </w:pPr>
      <w:bookmarkStart w:id="73" w:name="LocationofDataProcessing"/>
      <w:bookmarkStart w:id="74" w:name="_Toc489605583"/>
      <w:bookmarkStart w:id="75" w:name="_Toc487134019"/>
      <w:bookmarkStart w:id="76" w:name="_Toc494466269"/>
      <w:r>
        <w:t>Localização do Tratamento de Dados</w:t>
      </w:r>
      <w:bookmarkEnd w:id="73"/>
      <w:bookmarkEnd w:id="74"/>
      <w:bookmarkEnd w:id="75"/>
      <w:bookmarkEnd w:id="76"/>
    </w:p>
    <w:p w14:paraId="12B8FFCF" w14:textId="77777777" w:rsidR="00071C7C" w:rsidRPr="0008458E" w:rsidRDefault="00071C7C" w:rsidP="00071C7C">
      <w:pPr>
        <w:pStyle w:val="ProductList-Body"/>
      </w:pPr>
      <w:r>
        <w:t xml:space="preserve">Excetuando como é descrito nos OST, os Dados do Cliente e Dados de Suporte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e Dados de Suporte para um desses países e para armazenar e tratar os Dados do Cliente e os Dados de Suporte para fornecer os Serviços Online. </w:t>
      </w:r>
    </w:p>
    <w:p w14:paraId="5E3A7633" w14:textId="77777777" w:rsidR="00071C7C" w:rsidRPr="0008458E" w:rsidRDefault="00071C7C" w:rsidP="00071C7C">
      <w:pPr>
        <w:pStyle w:val="ProductList-Body"/>
      </w:pPr>
    </w:p>
    <w:p w14:paraId="03D55FBE" w14:textId="77777777" w:rsidR="00071C7C" w:rsidRPr="0008458E" w:rsidRDefault="00071C7C" w:rsidP="00071C7C">
      <w:pPr>
        <w:pStyle w:val="ProductList-Body"/>
      </w:pPr>
      <w:r>
        <w:t xml:space="preserve">A Microsoft cumprirá os requisitos da lei de proteção de dados do Espaço Económico Europeu e da Suíça no que diz respeito à recolha, utilização, transferência, retenção e outro tratamento de Dados Pessoais no Espaço Económico Europeu e na Suíça. No início da aplicação do RGPD, a Microsoft irá assegurar que as transferências de Dados Pessoais para um país terceiro ou uma organização internacional estão sujeitas às salvaguardas adequadas, conforme descrito no Artigo 46 do RGPD e que estas transferências e salvaguardas são documentadas em conformidade com o Artigo 30(2) do RGPD. Além dos compromissos assumidos pela Microsoft ao abrigo das Cláusulas Contratuais Padrão da UE e de outros contrato-modelo, a Microsoft está certificada junto da UE, E.U.A. e Suíça. Privacy Shield Frameworks e os compromissos que implicam. A Microsoft </w:t>
      </w:r>
      <w:r>
        <w:lastRenderedPageBreak/>
        <w:t>concorda em notificar o Cliente na eventualidade de determinar que já não consegue cumprir as suas obrigações para prestar o mesmo nível de proteção exigido pelos princípios da Privacy Shield.</w:t>
      </w:r>
    </w:p>
    <w:p w14:paraId="2BC6AE01" w14:textId="77777777" w:rsidR="00071C7C" w:rsidRPr="0008458E" w:rsidRDefault="00071C7C" w:rsidP="00071C7C">
      <w:pPr>
        <w:pStyle w:val="ProductList-Body"/>
      </w:pPr>
    </w:p>
    <w:p w14:paraId="000E15C3" w14:textId="77777777" w:rsidR="00071C7C" w:rsidRPr="0008458E" w:rsidRDefault="00071C7C" w:rsidP="00071C7C">
      <w:pPr>
        <w:pStyle w:val="ProductList-SubSubSectionHeading"/>
        <w:outlineLvl w:val="2"/>
      </w:pPr>
      <w:bookmarkStart w:id="77" w:name="_Toc489605584"/>
      <w:bookmarkStart w:id="78" w:name="_Toc487134020"/>
      <w:bookmarkStart w:id="79" w:name="_Toc494466270"/>
      <w:r>
        <w:t>Pré-visualizações</w:t>
      </w:r>
      <w:bookmarkEnd w:id="77"/>
      <w:bookmarkEnd w:id="78"/>
      <w:bookmarkEnd w:id="79"/>
    </w:p>
    <w:p w14:paraId="37659290" w14:textId="77777777" w:rsidR="00071C7C" w:rsidRPr="0008458E" w:rsidRDefault="00071C7C" w:rsidP="00071C7C">
      <w:pPr>
        <w:pStyle w:val="ProductList-Body"/>
      </w:pPr>
      <w:r>
        <w:t>A Microsoft poderá oferecer serviços e funcionalidades de pré-visualização, beta ou outras versões de pré-lançamento, bem como localizações de centros de dados, (“Pré-visualizações”) para uma avaliação opcional. Salvo disposição em contrário, (i) as Pré-visualizações empregam medidas de segurança de menor grau ou diferentes às das normalmente presentes nos Serviços Online, (ii) as Pré-visualizações não estão incluídas no SLA para o Serviço Online correspondente, e (iii) o Cliente não deve utilizar as Pré-visualizações para tratar os Dados Pessoais ou outros dados que estejam sujeitos a requisitos de conformidade mais estritos.</w:t>
      </w:r>
    </w:p>
    <w:p w14:paraId="4EB4650C" w14:textId="77777777" w:rsidR="00071C7C" w:rsidRPr="0008458E" w:rsidRDefault="00071C7C" w:rsidP="00071C7C">
      <w:pPr>
        <w:pStyle w:val="ProductList-Body"/>
      </w:pPr>
    </w:p>
    <w:p w14:paraId="79955074" w14:textId="77777777" w:rsidR="00071C7C" w:rsidRPr="0008458E" w:rsidRDefault="00071C7C" w:rsidP="00071C7C">
      <w:pPr>
        <w:pStyle w:val="ProductList-SubSubSectionHeading"/>
        <w:keepNext/>
        <w:keepLines/>
        <w:outlineLvl w:val="2"/>
      </w:pPr>
      <w:bookmarkStart w:id="80" w:name="_Toc489605585"/>
      <w:bookmarkStart w:id="81" w:name="_Toc487134021"/>
      <w:bookmarkStart w:id="82" w:name="_Toc494466271"/>
      <w:r>
        <w:t>Utilização de Subcontratantes</w:t>
      </w:r>
      <w:bookmarkEnd w:id="80"/>
      <w:bookmarkEnd w:id="81"/>
      <w:bookmarkEnd w:id="82"/>
    </w:p>
    <w:p w14:paraId="703C5CD6" w14:textId="77777777" w:rsidR="00071C7C" w:rsidRPr="0008458E" w:rsidRDefault="00071C7C" w:rsidP="00071C7C">
      <w:pPr>
        <w:pStyle w:val="ProductList-Body"/>
      </w:pPr>
      <w:r>
        <w:t>A Microsoft poderá contratar subcontratantes para fornecer serviços em seu nome. Quaisquer subcontratantes poderão obter os Dados do Cliente e Dados de Suporte apenas para fornecer os serviços instruídos pela Microsoft e estarão proibidos de utilizar os Dados do Cliente e os Dados de Suporte para qualquer outra finalidade. A Microsoft é responsável pelo cumprimento por parte dos seus subcontratantes das obrigações da Microsoft constantes destes OST. O Cliente autorizou anteriormente a transferência por parte da Microsoft dos Dados do Cliente e dos Dados de Suporte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4466272"/>
      <w:r>
        <w:t>Como Contactar a Microsoft</w:t>
      </w:r>
      <w:bookmarkEnd w:id="83"/>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30"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022C4C"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84" w:name="_Toc494466273"/>
      <w:bookmarkStart w:id="85" w:name="DataProcessingTerms"/>
      <w:r w:rsidRPr="005C09F5">
        <w:rPr>
          <w:lang w:val="pt-BR"/>
        </w:rPr>
        <w:t>Termos de Processamento de Dados</w:t>
      </w:r>
      <w:bookmarkEnd w:id="84"/>
    </w:p>
    <w:bookmarkEnd w:id="85"/>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86" w:name="DPTOnlineServicesTable"/>
            <w:r w:rsidRPr="0017530E">
              <w:rPr>
                <w:color w:val="FFFFFF" w:themeColor="background1"/>
                <w:sz w:val="16"/>
                <w:szCs w:val="16"/>
              </w:rPr>
              <w:t>Serviços Online</w:t>
            </w:r>
          </w:p>
        </w:tc>
      </w:tr>
      <w:tr w:rsidR="00A50823" w:rsidRPr="0017530E" w14:paraId="7EF6ADCB" w14:textId="77777777" w:rsidTr="004227CB">
        <w:tc>
          <w:tcPr>
            <w:tcW w:w="2610" w:type="dxa"/>
            <w:vAlign w:val="center"/>
          </w:tcPr>
          <w:p w14:paraId="39815C3D" w14:textId="43DAFA1F" w:rsidR="00A50823" w:rsidRPr="0017530E" w:rsidRDefault="00A50823" w:rsidP="00A50823">
            <w:pPr>
              <w:pStyle w:val="ProductList-Body"/>
              <w:rPr>
                <w:sz w:val="16"/>
                <w:szCs w:val="16"/>
              </w:rPr>
            </w:pPr>
            <w:bookmarkStart w:id="87" w:name="MicrosoftDynamicsOnlineServices"/>
            <w:bookmarkEnd w:id="86"/>
            <w:r>
              <w:rPr>
                <w:sz w:val="16"/>
                <w:szCs w:val="16"/>
              </w:rPr>
              <w:t>Serviços Principais do Microsoft Dynamics 365</w:t>
            </w:r>
          </w:p>
        </w:tc>
        <w:tc>
          <w:tcPr>
            <w:tcW w:w="8190" w:type="dxa"/>
          </w:tcPr>
          <w:p w14:paraId="32BC5ADD" w14:textId="7047FFFE" w:rsidR="00A50823" w:rsidRPr="0017530E" w:rsidRDefault="00A50823" w:rsidP="00A50823">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for Finance and Operations (Enterprise e Business Editions), Microsoft Dynamics 365 for Retail ou Microsoft Dynamics 365 for Talent; (2) Serviços do Microsoft Dynamics 365 para o software ou os dispositivos suportados, que incluam, sem limitação, o Microsoft Dynamics 365 para aplicações, tablets e/ou telemóveis; (3) LinkedIn Sales Navigator; ou (4) exceto conforme expressamente definido nos termos de licenciamento para o serviço correspondente, qualquer outro serviço com marca separada disponibilizado com os Serviços Principais do Microsoft Dynamics 365 ou a eles associado.</w:t>
            </w:r>
          </w:p>
        </w:tc>
      </w:tr>
      <w:bookmarkEnd w:id="87"/>
      <w:tr w:rsidR="00071C7C" w:rsidRPr="0017530E" w14:paraId="5FE5C808" w14:textId="77777777" w:rsidTr="004227CB">
        <w:tc>
          <w:tcPr>
            <w:tcW w:w="2610" w:type="dxa"/>
            <w:vAlign w:val="center"/>
          </w:tcPr>
          <w:p w14:paraId="587638F5" w14:textId="648361F9" w:rsidR="00071C7C" w:rsidRPr="0017530E" w:rsidRDefault="00071C7C" w:rsidP="00071C7C">
            <w:pPr>
              <w:pStyle w:val="ProductList-Body"/>
              <w:rPr>
                <w:sz w:val="16"/>
                <w:szCs w:val="16"/>
              </w:rPr>
            </w:pPr>
            <w:r>
              <w:rPr>
                <w:sz w:val="16"/>
                <w:szCs w:val="16"/>
              </w:rPr>
              <w:t>Serviços do Office 365</w:t>
            </w:r>
          </w:p>
        </w:tc>
        <w:tc>
          <w:tcPr>
            <w:tcW w:w="8190" w:type="dxa"/>
          </w:tcPr>
          <w:p w14:paraId="4A7404B7" w14:textId="3AF21682"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Vídeo do Office 365, Microsoft MyAnalytics, Cofre do Cliente, Microsoft Bookings, Microsoft Teams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071C7C" w:rsidRPr="0017530E" w14:paraId="745D444E" w14:textId="77777777" w:rsidTr="004227CB">
        <w:tc>
          <w:tcPr>
            <w:tcW w:w="2610" w:type="dxa"/>
            <w:vAlign w:val="center"/>
          </w:tcPr>
          <w:p w14:paraId="0D37B5CC" w14:textId="3069D194" w:rsidR="00071C7C" w:rsidRPr="0017530E" w:rsidRDefault="00071C7C" w:rsidP="00071C7C">
            <w:pPr>
              <w:pStyle w:val="ProductList-Body"/>
              <w:rPr>
                <w:sz w:val="16"/>
                <w:szCs w:val="16"/>
              </w:rPr>
            </w:pPr>
            <w:bookmarkStart w:id="88" w:name="MicrosoftAzureCoreServices"/>
            <w:r>
              <w:rPr>
                <w:sz w:val="16"/>
                <w:szCs w:val="16"/>
              </w:rPr>
              <w:t>Serviços Principais do Microsoft Azure</w:t>
            </w:r>
            <w:bookmarkEnd w:id="88"/>
          </w:p>
        </w:tc>
        <w:tc>
          <w:tcPr>
            <w:tcW w:w="8190" w:type="dxa"/>
          </w:tcPr>
          <w:p w14:paraId="2D461340" w14:textId="3B32B104" w:rsidR="00071C7C" w:rsidRPr="0017530E" w:rsidRDefault="00071C7C" w:rsidP="00071C7C">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Machine Learning, Serviços de Multimédia, Portal do Microsoft Azure, Multi-Factor Authentication, Hubs de Notificação, Power BI Embedded, Cache de Redis, Scheduler, Centro de Segurança, Service Bus, Service Fabric, Site Recovery, SQL Warehouse, Base de Dados SQL, SQL Server Stretch Database, Armazenamento, 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8CC3873"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89" w:name="DataProcessingTerms_DataatRest"/>
      <w:bookmarkStart w:id="90" w:name="_Toc457466419"/>
      <w:bookmarkStart w:id="91" w:name="_Toc453946599"/>
      <w:bookmarkStart w:id="92" w:name="_Toc494466274"/>
      <w:r>
        <w:t>Localização dos Dados do Cliente Inativos</w:t>
      </w:r>
      <w:bookmarkEnd w:id="89"/>
      <w:bookmarkEnd w:id="90"/>
      <w:bookmarkEnd w:id="91"/>
      <w:bookmarkEnd w:id="92"/>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0FCEC1FA" w:rsidR="00901935" w:rsidRDefault="00972069"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Coreia do Sul,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r w:rsidR="00901935">
        <w:t>.</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1A81D433" w14:textId="77777777" w:rsidR="00071C7C" w:rsidRPr="0008458E" w:rsidRDefault="00071C7C" w:rsidP="00071C7C">
      <w:pPr>
        <w:pStyle w:val="ProductList-Body"/>
        <w:numPr>
          <w:ilvl w:val="0"/>
          <w:numId w:val="6"/>
        </w:numPr>
        <w:ind w:left="450" w:hanging="270"/>
      </w:pPr>
      <w:r>
        <w:rPr>
          <w:b/>
        </w:rPr>
        <w:t>Serviços Principais da Plataforma de Aplicações Empresariais da Microsoft</w:t>
      </w:r>
      <w:r w:rsidRPr="001F22F6">
        <w:rPr>
          <w:b/>
          <w:bCs/>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DE78C2C" w14:textId="77777777" w:rsidR="008E3E3E" w:rsidRPr="00B5721D" w:rsidRDefault="008E3E3E" w:rsidP="008E3E3E">
      <w:pPr>
        <w:pStyle w:val="ProductList-Body"/>
        <w:numPr>
          <w:ilvl w:val="0"/>
          <w:numId w:val="6"/>
        </w:numPr>
        <w:ind w:left="450" w:hanging="270"/>
        <w:rPr>
          <w:b/>
        </w:rPr>
      </w:pPr>
      <w:r>
        <w:rPr>
          <w:b/>
        </w:rPr>
        <w:t>Microsoft Cloud App Security</w:t>
      </w:r>
      <w:r w:rsidRPr="00187803">
        <w:rPr>
          <w:b/>
          <w:bCs/>
        </w:rPr>
        <w:t>.</w:t>
      </w:r>
      <w:r>
        <w:t xml:space="preserve"> A Microsoft irá armazenar os Dados do Cliente inativos nos Estados Unidos.</w:t>
      </w:r>
    </w:p>
    <w:p w14:paraId="7BE9841C" w14:textId="74D9364D" w:rsidR="00502802" w:rsidRPr="004E78BB" w:rsidRDefault="00972069" w:rsidP="00502802">
      <w:pPr>
        <w:pStyle w:val="ProductList-Body"/>
        <w:numPr>
          <w:ilvl w:val="0"/>
          <w:numId w:val="6"/>
        </w:numPr>
        <w:spacing w:after="120"/>
        <w:ind w:left="450" w:hanging="270"/>
      </w:pPr>
      <w:r w:rsidRPr="008E3616">
        <w:rPr>
          <w:b/>
          <w:spacing w:val="-2"/>
        </w:rPr>
        <w:t>Serviços Principais do Microsoft Dynamics 365</w:t>
      </w:r>
      <w:r w:rsidRPr="008E3616">
        <w:rPr>
          <w:b/>
          <w:bCs/>
          <w:spacing w:val="-2"/>
        </w:rPr>
        <w:t>.</w:t>
      </w:r>
      <w:r w:rsidRPr="008E3616">
        <w:rPr>
          <w:spacing w:val="-2"/>
        </w:rPr>
        <w:t xml:space="preserve"> Exceto para o Microsoft Social Engagement, e apenas para as entidades geridas pelos Serviços Principais do Microsoft Dynamics 365,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r w:rsidR="00502802">
        <w:t>.</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93" w:name="DataProcessingTerms_Privacy"/>
      <w:bookmarkStart w:id="94" w:name="_Toc449618397"/>
      <w:bookmarkStart w:id="95" w:name="_Toc445967464"/>
      <w:bookmarkStart w:id="96" w:name="_Toc494466275"/>
      <w:r>
        <w:t>Privacidade</w:t>
      </w:r>
      <w:bookmarkEnd w:id="93"/>
      <w:bookmarkEnd w:id="94"/>
      <w:bookmarkEnd w:id="95"/>
      <w:bookmarkEnd w:id="96"/>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97" w:name="SubcontractorTransfer"/>
      <w:r>
        <w:rPr>
          <w:b/>
        </w:rPr>
        <w:t>Transferência do Subcontratante</w:t>
      </w:r>
      <w:bookmarkEnd w:id="97"/>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4466276"/>
      <w:r>
        <w:t>Termos Europeus Adicionais.</w:t>
      </w:r>
      <w:bookmarkEnd w:id="98"/>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99" w:name="_Toc494466277"/>
      <w:r>
        <w:t>Segurança</w:t>
      </w:r>
      <w:bookmarkEnd w:id="99"/>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100" w:name="DataProcessingTerms_OLSInfoSecurityPolic"/>
      <w:bookmarkStart w:id="101" w:name="DataProcessingTerms_SecurityPolicy"/>
      <w:r>
        <w:rPr>
          <w:b/>
          <w:color w:val="00188F"/>
        </w:rPr>
        <w:t>Política de Segurança Informações de Serviços Online</w:t>
      </w:r>
    </w:p>
    <w:bookmarkEnd w:id="100"/>
    <w:bookmarkEnd w:id="101"/>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071C7C" w:rsidRPr="00C62FB6" w14:paraId="5CB49428" w14:textId="77777777" w:rsidTr="00154C17">
        <w:trPr>
          <w:trHeight w:val="288"/>
        </w:trPr>
        <w:tc>
          <w:tcPr>
            <w:tcW w:w="2880" w:type="dxa"/>
            <w:vAlign w:val="center"/>
          </w:tcPr>
          <w:p w14:paraId="7EB9E89F" w14:textId="7F25E656" w:rsidR="00071C7C" w:rsidRDefault="00071C7C" w:rsidP="00071C7C">
            <w:pPr>
              <w:pStyle w:val="ProductList-Body"/>
              <w:rPr>
                <w:sz w:val="16"/>
                <w:szCs w:val="16"/>
              </w:rPr>
            </w:pPr>
            <w:r>
              <w:rPr>
                <w:sz w:val="16"/>
                <w:szCs w:val="16"/>
              </w:rPr>
              <w:t>Microsoft Cloud App Security</w:t>
            </w:r>
          </w:p>
        </w:tc>
        <w:tc>
          <w:tcPr>
            <w:tcW w:w="1013" w:type="dxa"/>
            <w:vAlign w:val="center"/>
          </w:tcPr>
          <w:p w14:paraId="3D1E18AB" w14:textId="351A5056"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3787895"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6B4C9808"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B528382"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2530D052" w14:textId="7F5089CF" w:rsidR="00071C7C"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5DF21582" w14:textId="77777777" w:rsidTr="00154C17">
        <w:trPr>
          <w:trHeight w:val="288"/>
        </w:trPr>
        <w:tc>
          <w:tcPr>
            <w:tcW w:w="2880" w:type="dxa"/>
            <w:vAlign w:val="center"/>
          </w:tcPr>
          <w:p w14:paraId="2B77E6C3" w14:textId="234FF927" w:rsidR="00071C7C" w:rsidRPr="005F68CF" w:rsidRDefault="00071C7C" w:rsidP="00071C7C">
            <w:pPr>
              <w:pStyle w:val="ProductList-Body"/>
              <w:rPr>
                <w:sz w:val="16"/>
              </w:rPr>
            </w:pPr>
            <w:r>
              <w:rPr>
                <w:sz w:val="16"/>
                <w:szCs w:val="16"/>
              </w:rPr>
              <w:t>Microsoft Graph</w:t>
            </w:r>
          </w:p>
        </w:tc>
        <w:tc>
          <w:tcPr>
            <w:tcW w:w="1013" w:type="dxa"/>
            <w:vAlign w:val="center"/>
          </w:tcPr>
          <w:p w14:paraId="31DC9045" w14:textId="3F9ECF08" w:rsidR="00071C7C" w:rsidRPr="005F68CF" w:rsidRDefault="00071C7C" w:rsidP="00071C7C">
            <w:pPr>
              <w:pStyle w:val="ProductList-Body"/>
              <w:rPr>
                <w:color w:val="000000" w:themeColor="text1"/>
                <w:sz w:val="16"/>
              </w:rPr>
            </w:pPr>
            <w:r>
              <w:rPr>
                <w:color w:val="000000" w:themeColor="text1"/>
                <w:sz w:val="16"/>
                <w:szCs w:val="16"/>
              </w:rPr>
              <w:t>Sim</w:t>
            </w:r>
          </w:p>
        </w:tc>
        <w:tc>
          <w:tcPr>
            <w:tcW w:w="1710" w:type="dxa"/>
            <w:vAlign w:val="center"/>
          </w:tcPr>
          <w:p w14:paraId="75978134" w14:textId="29FC63A3" w:rsidR="00071C7C" w:rsidRPr="005F68CF" w:rsidRDefault="00071C7C" w:rsidP="00071C7C">
            <w:pPr>
              <w:pStyle w:val="ProductList-Body"/>
              <w:rPr>
                <w:color w:val="000000" w:themeColor="text1"/>
                <w:sz w:val="16"/>
              </w:rPr>
            </w:pPr>
            <w:r>
              <w:rPr>
                <w:color w:val="000000" w:themeColor="text1"/>
                <w:sz w:val="16"/>
                <w:szCs w:val="16"/>
              </w:rPr>
              <w:t>Sim</w:t>
            </w:r>
          </w:p>
        </w:tc>
        <w:tc>
          <w:tcPr>
            <w:tcW w:w="1620" w:type="dxa"/>
            <w:vAlign w:val="center"/>
          </w:tcPr>
          <w:p w14:paraId="5044956F" w14:textId="25A17C15" w:rsidR="00071C7C" w:rsidRPr="005F68CF" w:rsidRDefault="00071C7C" w:rsidP="00071C7C">
            <w:pPr>
              <w:pStyle w:val="ProductList-Body"/>
              <w:rPr>
                <w:color w:val="000000" w:themeColor="text1"/>
                <w:sz w:val="16"/>
              </w:rPr>
            </w:pPr>
            <w:r>
              <w:rPr>
                <w:color w:val="000000" w:themeColor="text1"/>
                <w:sz w:val="16"/>
                <w:szCs w:val="16"/>
              </w:rPr>
              <w:t>Sim</w:t>
            </w:r>
          </w:p>
        </w:tc>
        <w:tc>
          <w:tcPr>
            <w:tcW w:w="1890" w:type="dxa"/>
            <w:vAlign w:val="center"/>
          </w:tcPr>
          <w:p w14:paraId="7225B2BD" w14:textId="17F96DF3" w:rsidR="00071C7C" w:rsidRPr="005F68CF" w:rsidRDefault="00071C7C" w:rsidP="00071C7C">
            <w:pPr>
              <w:pStyle w:val="ProductList-Body"/>
              <w:rPr>
                <w:color w:val="000000" w:themeColor="text1"/>
                <w:sz w:val="16"/>
              </w:rPr>
            </w:pPr>
            <w:r>
              <w:rPr>
                <w:color w:val="000000" w:themeColor="text1"/>
                <w:sz w:val="16"/>
                <w:szCs w:val="16"/>
              </w:rPr>
              <w:t>Não</w:t>
            </w:r>
          </w:p>
        </w:tc>
        <w:tc>
          <w:tcPr>
            <w:tcW w:w="1687" w:type="dxa"/>
            <w:vAlign w:val="center"/>
          </w:tcPr>
          <w:p w14:paraId="2B4700AF" w14:textId="13D52250" w:rsidR="00071C7C" w:rsidRPr="005F68CF" w:rsidRDefault="00071C7C" w:rsidP="00071C7C">
            <w:pPr>
              <w:pStyle w:val="ProductList-Body"/>
              <w:rPr>
                <w:color w:val="000000" w:themeColor="text1"/>
                <w:sz w:val="16"/>
              </w:rPr>
            </w:pPr>
            <w:r>
              <w:rPr>
                <w:color w:val="000000" w:themeColor="text1"/>
                <w:sz w:val="16"/>
                <w:szCs w:val="16"/>
              </w:rPr>
              <w:t>Não</w:t>
            </w:r>
          </w:p>
        </w:tc>
      </w:tr>
      <w:tr w:rsidR="00071C7C" w:rsidRPr="00C62FB6" w14:paraId="278064F3" w14:textId="77777777" w:rsidTr="00154C17">
        <w:trPr>
          <w:trHeight w:val="288"/>
        </w:trPr>
        <w:tc>
          <w:tcPr>
            <w:tcW w:w="2880" w:type="dxa"/>
            <w:vAlign w:val="center"/>
          </w:tcPr>
          <w:p w14:paraId="2B30178F" w14:textId="66AB4D50" w:rsidR="00071C7C" w:rsidRPr="00231971" w:rsidRDefault="00071C7C" w:rsidP="00071C7C">
            <w:pPr>
              <w:pStyle w:val="ProductList-Body"/>
              <w:rPr>
                <w:sz w:val="16"/>
                <w:szCs w:val="16"/>
              </w:rPr>
            </w:pPr>
            <w:r>
              <w:rPr>
                <w:sz w:val="16"/>
                <w:szCs w:val="16"/>
              </w:rPr>
              <w:t>Serviços Online do Microsoft Intune</w:t>
            </w:r>
          </w:p>
        </w:tc>
        <w:tc>
          <w:tcPr>
            <w:tcW w:w="1013" w:type="dxa"/>
            <w:vAlign w:val="center"/>
          </w:tcPr>
          <w:p w14:paraId="6F04A209" w14:textId="2D7C3E1F"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39D81C4B"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601EC57A"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3EC300AC"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0C9411ED" w14:textId="6F7E3E88" w:rsidR="00071C7C" w:rsidRPr="00231971"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00F7CA84" w14:textId="77777777" w:rsidTr="00154C17">
        <w:trPr>
          <w:trHeight w:val="288"/>
        </w:trPr>
        <w:tc>
          <w:tcPr>
            <w:tcW w:w="2880" w:type="dxa"/>
            <w:vAlign w:val="center"/>
          </w:tcPr>
          <w:p w14:paraId="2FA9B668" w14:textId="5931E150" w:rsidR="00071C7C" w:rsidRDefault="00071C7C" w:rsidP="00071C7C">
            <w:pPr>
              <w:pStyle w:val="ProductList-Body"/>
              <w:rPr>
                <w:sz w:val="16"/>
                <w:szCs w:val="16"/>
              </w:rPr>
            </w:pPr>
            <w:r>
              <w:rPr>
                <w:sz w:val="16"/>
                <w:szCs w:val="16"/>
              </w:rPr>
              <w:t>Serviços Principais da Plataforma de Aplicações Empresariais da Microsoft</w:t>
            </w:r>
          </w:p>
        </w:tc>
        <w:tc>
          <w:tcPr>
            <w:tcW w:w="1013" w:type="dxa"/>
            <w:vAlign w:val="center"/>
          </w:tcPr>
          <w:p w14:paraId="1CC772F3" w14:textId="699DA848"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2A918C7A" w14:textId="604DB369"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2CC6E0A4" w14:textId="1FE8BA82"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64A4AF85" w14:textId="3E47CE44"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1CEE6725" w14:textId="63C0D3A7" w:rsidR="00071C7C" w:rsidRDefault="00071C7C" w:rsidP="00071C7C">
            <w:pPr>
              <w:pStyle w:val="ProductList-Body"/>
              <w:rPr>
                <w:color w:val="000000" w:themeColor="text1"/>
                <w:sz w:val="16"/>
                <w:szCs w:val="16"/>
              </w:rPr>
            </w:pPr>
            <w:r>
              <w:rPr>
                <w:color w:val="000000" w:themeColor="text1"/>
                <w:sz w:val="16"/>
                <w:szCs w:val="16"/>
              </w:rPr>
              <w:t>Sim</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022C4C"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4466278"/>
      <w:r>
        <w:t>Termos Específicos do Serviço Online</w:t>
      </w:r>
      <w:bookmarkEnd w:id="102"/>
      <w:bookmarkEnd w:id="103"/>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4" w:name="_Toc494466279"/>
      <w:bookmarkStart w:id="105" w:name="MicrosoftAzureServices"/>
      <w:r w:rsidRPr="005C09F5">
        <w:rPr>
          <w:lang w:val="pt-BR"/>
        </w:rPr>
        <w:t>Serviços do Microsoft Azure</w:t>
      </w:r>
      <w:bookmarkEnd w:id="104"/>
    </w:p>
    <w:bookmarkEnd w:id="105"/>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3"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4"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5"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6"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7" w:history="1">
        <w:r w:rsidR="007E70D1">
          <w:rPr>
            <w:rStyle w:val="Hyperlink"/>
          </w:rPr>
          <w:t>http://azure.microsoft.com/en-us/support/legal/store-terms/</w:t>
        </w:r>
      </w:hyperlink>
      <w:hyperlink r:id="rId38" w:history="1"/>
      <w:r>
        <w:t>.</w:t>
      </w:r>
    </w:p>
    <w:p w14:paraId="39F9F9FD" w14:textId="16C6D6F2" w:rsidR="00FE6146" w:rsidRDefault="00FE6146" w:rsidP="00272578">
      <w:pPr>
        <w:pStyle w:val="ProductList-Body"/>
      </w:pPr>
    </w:p>
    <w:p w14:paraId="11949309" w14:textId="77777777" w:rsidR="00A50823" w:rsidRPr="00747204" w:rsidRDefault="00A50823" w:rsidP="00A50823">
      <w:pPr>
        <w:pStyle w:val="ProductList-Offering2Heading"/>
        <w:outlineLvl w:val="2"/>
      </w:pPr>
      <w:bookmarkStart w:id="106" w:name="MicrosoftTranslator"/>
      <w:bookmarkStart w:id="107" w:name="MicrosoftCognitiveServices"/>
      <w:r>
        <w:tab/>
      </w:r>
      <w:bookmarkStart w:id="108" w:name="_Toc484158292"/>
      <w:bookmarkStart w:id="109" w:name="_Toc494466280"/>
      <w:r>
        <w:t>Microsoft Azure Stack</w:t>
      </w:r>
      <w:bookmarkEnd w:id="108"/>
      <w:bookmarkEnd w:id="109"/>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9"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022C4C"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260BBB4" w14:textId="2C02B4CB" w:rsidR="000644FD" w:rsidRDefault="000644FD" w:rsidP="000644FD">
      <w:pPr>
        <w:pStyle w:val="ProductList-Offering2Heading"/>
        <w:outlineLvl w:val="2"/>
      </w:pPr>
      <w:r>
        <w:tab/>
      </w:r>
      <w:bookmarkStart w:id="110" w:name="_Toc465426838"/>
      <w:bookmarkStart w:id="111" w:name="_Toc468350407"/>
      <w:bookmarkStart w:id="112" w:name="_Toc494466281"/>
      <w:r>
        <w:t xml:space="preserve">Serviços </w:t>
      </w:r>
      <w:bookmarkEnd w:id="110"/>
      <w:r>
        <w:t>Cognitivos da Microsoft</w:t>
      </w:r>
      <w:bookmarkEnd w:id="111"/>
      <w:bookmarkEnd w:id="112"/>
    </w:p>
    <w:bookmarkEnd w:id="106"/>
    <w:bookmarkEnd w:id="107"/>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40"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39F41BC8" w14:textId="77777777" w:rsidR="00071C7C" w:rsidRPr="0008458E" w:rsidRDefault="00071C7C" w:rsidP="00071C7C">
      <w:pPr>
        <w:pStyle w:val="ProductList-Body"/>
      </w:pPr>
      <w:r>
        <w:t>Quando os Dados dos Serviços Cognitivos incluírem Dados Pessoais, o Cliente deverá obter o consentimento suficiente para esse tratamento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41"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0212E4E7" w14:textId="77777777" w:rsidR="00916C4E" w:rsidRPr="008435D7" w:rsidRDefault="00916C4E" w:rsidP="00916C4E">
      <w:pPr>
        <w:pStyle w:val="ProductList-ClauseHeading"/>
      </w:pPr>
      <w:r>
        <w:t>Limite de APIs do Bing na utilização da saída de serviço por parte do Cliente</w:t>
      </w:r>
    </w:p>
    <w:p w14:paraId="29E42B8A" w14:textId="77777777" w:rsidR="00916C4E" w:rsidRPr="008435D7" w:rsidRDefault="00916C4E" w:rsidP="00916C4E">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583B12A2" w14:textId="77777777" w:rsidR="00FE22A6" w:rsidRPr="00CC13E3" w:rsidRDefault="00FE22A6" w:rsidP="00FE22A6">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e a Sugestão Automática do Bing (coletivamente, as “APIs de Pesquisa”), disponíveis em </w:t>
      </w:r>
      <w:hyperlink r:id="rId42"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022C4C"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17B65702" w14:textId="7217F741" w:rsidR="008E3E3E" w:rsidRDefault="008E3E3E" w:rsidP="008E3E3E">
      <w:pPr>
        <w:pStyle w:val="ProductList-OfferingGroupHeading"/>
        <w:spacing w:after="80"/>
        <w:outlineLvl w:val="1"/>
      </w:pPr>
      <w:bookmarkStart w:id="113" w:name="EMS"/>
      <w:bookmarkStart w:id="114" w:name="_Toc476476610"/>
      <w:bookmarkStart w:id="115" w:name="_Toc494466282"/>
      <w:bookmarkStart w:id="116" w:name="_Toc459970714"/>
      <w:bookmarkStart w:id="117" w:name="_Toc457466428"/>
      <w:bookmarkStart w:id="118" w:name="AzureActiveDirectoryBasic"/>
      <w:bookmarkStart w:id="119" w:name="_Toc437590238"/>
      <w:bookmarkStart w:id="120" w:name="_Toc435790944"/>
      <w:bookmarkStart w:id="121" w:name="MicrosoftDynamicsMarketing"/>
      <w:r>
        <w:t>Planos do Microsoft Azure</w:t>
      </w:r>
      <w:bookmarkEnd w:id="113"/>
      <w:bookmarkEnd w:id="114"/>
      <w:bookmarkEnd w:id="115"/>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3C2FBE" w:rsidRDefault="008E3E3E" w:rsidP="000D2506">
      <w:pPr>
        <w:pStyle w:val="ProductList-Offering2Heading"/>
        <w:keepNext/>
        <w:outlineLvl w:val="2"/>
      </w:pPr>
      <w:r>
        <w:tab/>
      </w:r>
      <w:bookmarkStart w:id="122" w:name="_Toc494466283"/>
      <w:r w:rsidR="009C0878">
        <w:t>Azure Active Directory Basic</w:t>
      </w:r>
      <w:bookmarkEnd w:id="116"/>
      <w:bookmarkEnd w:id="117"/>
      <w:bookmarkEnd w:id="122"/>
    </w:p>
    <w:bookmarkEnd w:id="118"/>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022C4C"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A50823">
      <w:pPr>
        <w:pStyle w:val="ProductList-Offering2Heading"/>
        <w:keepNext/>
        <w:outlineLvl w:val="2"/>
      </w:pPr>
      <w:bookmarkStart w:id="123" w:name="AzureActiveDirectoryPremium"/>
      <w:r>
        <w:tab/>
      </w:r>
      <w:bookmarkStart w:id="124" w:name="_Toc459970715"/>
      <w:bookmarkStart w:id="125" w:name="_Toc457466429"/>
      <w:bookmarkStart w:id="126" w:name="_Toc494466284"/>
      <w:r>
        <w:t>Azure Active Directory Premium</w:t>
      </w:r>
      <w:bookmarkEnd w:id="124"/>
      <w:bookmarkEnd w:id="125"/>
      <w:bookmarkEnd w:id="126"/>
    </w:p>
    <w:bookmarkEnd w:id="123"/>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022C4C"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27" w:name="AzureInformationProtectionPremium"/>
      <w:r>
        <w:tab/>
      </w:r>
      <w:bookmarkStart w:id="128" w:name="AzureRightsManagement"/>
      <w:bookmarkStart w:id="129" w:name="_Toc459970716"/>
      <w:bookmarkStart w:id="130" w:name="_Toc457466430"/>
      <w:bookmarkStart w:id="131" w:name="_Toc494466285"/>
      <w:r>
        <w:t>Azure Information Protection</w:t>
      </w:r>
      <w:bookmarkEnd w:id="128"/>
      <w:r>
        <w:t xml:space="preserve"> Premium</w:t>
      </w:r>
      <w:bookmarkEnd w:id="129"/>
      <w:bookmarkEnd w:id="130"/>
      <w:bookmarkEnd w:id="131"/>
    </w:p>
    <w:bookmarkEnd w:id="127"/>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022C4C"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32" w:name="_Toc388464308"/>
      <w:bookmarkEnd w:id="132"/>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700FDC91" w14:textId="77777777" w:rsidR="00A50823" w:rsidRPr="00747204" w:rsidRDefault="00A50823" w:rsidP="00A50823">
      <w:pPr>
        <w:pStyle w:val="ProductList-Offering1Heading"/>
      </w:pPr>
      <w:bookmarkStart w:id="133" w:name="_Toc484158298"/>
      <w:bookmarkStart w:id="134" w:name="_Toc476230929"/>
      <w:bookmarkStart w:id="135" w:name="_Toc494466286"/>
      <w:bookmarkEnd w:id="119"/>
      <w:bookmarkEnd w:id="120"/>
      <w:bookmarkEnd w:id="121"/>
      <w:r>
        <w:t>Serviços do Microsoft Dynamics 365</w:t>
      </w:r>
      <w:bookmarkEnd w:id="133"/>
      <w:bookmarkEnd w:id="134"/>
      <w:bookmarkEnd w:id="135"/>
    </w:p>
    <w:p w14:paraId="2B8DA2E9" w14:textId="77777777" w:rsidR="00A50823" w:rsidRPr="00A8327A" w:rsidRDefault="00A50823" w:rsidP="00A50823">
      <w:pPr>
        <w:pStyle w:val="ProductList-Body"/>
        <w:rPr>
          <w:rFonts w:asciiTheme="majorHAnsi" w:hAnsiTheme="majorHAnsi"/>
          <w:sz w:val="16"/>
          <w:szCs w:val="16"/>
        </w:rPr>
        <w:sectPr w:rsidR="00A50823" w:rsidRPr="00A8327A" w:rsidSect="00A50823">
          <w:footerReference w:type="default" r:id="rId43"/>
          <w:footerReference w:type="first" r:id="rId44"/>
          <w:pgSz w:w="12240" w:h="15840"/>
          <w:pgMar w:top="1440" w:right="720" w:bottom="1440" w:left="720" w:header="720" w:footer="720" w:gutter="0"/>
          <w:cols w:space="720"/>
          <w:titlePg/>
          <w:docGrid w:linePitch="360"/>
        </w:sectPr>
      </w:pPr>
    </w:p>
    <w:p w14:paraId="73AF7E69" w14:textId="77777777" w:rsidR="00A50823" w:rsidRPr="00747204" w:rsidRDefault="00A50823" w:rsidP="00A50823">
      <w:pPr>
        <w:pStyle w:val="ProductList-Body"/>
      </w:pPr>
      <w:r>
        <w:rPr>
          <w:rFonts w:asciiTheme="majorHAnsi" w:hAnsiTheme="majorHAnsi"/>
          <w:sz w:val="16"/>
          <w:szCs w:val="16"/>
        </w:rPr>
        <w:t>Microsoft Dynamics 365 para Gestão de Incidentes, Enterprise Edition</w:t>
      </w:r>
    </w:p>
    <w:p w14:paraId="2E918412" w14:textId="77777777" w:rsidR="00A50823" w:rsidRPr="00747204" w:rsidRDefault="00A50823" w:rsidP="00A50823">
      <w:pPr>
        <w:pStyle w:val="ProductList-Body"/>
      </w:pPr>
      <w:r>
        <w:rPr>
          <w:rFonts w:asciiTheme="majorHAnsi" w:hAnsiTheme="majorHAnsi"/>
          <w:sz w:val="16"/>
          <w:szCs w:val="16"/>
        </w:rPr>
        <w:t>Microsoft Dynamics 365 para Suporte ao Cliente, Enterprise Edition</w:t>
      </w:r>
    </w:p>
    <w:p w14:paraId="1F847F2E" w14:textId="77777777" w:rsidR="00A50823" w:rsidRPr="00747204" w:rsidRDefault="00A50823" w:rsidP="00A50823">
      <w:pPr>
        <w:pStyle w:val="ProductList-Body"/>
      </w:pPr>
      <w:r>
        <w:rPr>
          <w:rFonts w:asciiTheme="majorHAnsi" w:hAnsiTheme="majorHAnsi"/>
          <w:sz w:val="16"/>
          <w:szCs w:val="16"/>
        </w:rPr>
        <w:t>Microsoft Dynamics 365 para Prestação de Serviços, Enterprise Edition</w:t>
      </w:r>
    </w:p>
    <w:p w14:paraId="390FDCFB" w14:textId="77777777" w:rsidR="00A50823" w:rsidRPr="00747204" w:rsidRDefault="00A50823" w:rsidP="00A50823">
      <w:pPr>
        <w:pStyle w:val="ProductList-Body"/>
      </w:pPr>
      <w:r>
        <w:rPr>
          <w:rFonts w:asciiTheme="majorHAnsi" w:hAnsiTheme="majorHAnsi"/>
          <w:sz w:val="16"/>
          <w:szCs w:val="16"/>
        </w:rPr>
        <w:t>Microsoft Dynamics 365 for Finance and Operations, Business Edition</w:t>
      </w:r>
    </w:p>
    <w:p w14:paraId="309D57C9" w14:textId="77777777" w:rsidR="00A50823" w:rsidRPr="00747204" w:rsidRDefault="00A50823" w:rsidP="00A50823">
      <w:pPr>
        <w:pStyle w:val="ProductList-Body"/>
      </w:pPr>
      <w:r>
        <w:rPr>
          <w:rFonts w:asciiTheme="majorHAnsi" w:hAnsiTheme="majorHAnsi"/>
          <w:sz w:val="16"/>
          <w:szCs w:val="16"/>
        </w:rPr>
        <w:t>Microsoft Dynamics 365 for Operations Activity, Enterprise Edition</w:t>
      </w:r>
    </w:p>
    <w:p w14:paraId="1F3D8241" w14:textId="77777777" w:rsidR="00A50823" w:rsidRPr="00747204" w:rsidRDefault="00A50823" w:rsidP="00A50823">
      <w:pPr>
        <w:pStyle w:val="ProductList-Body"/>
      </w:pPr>
      <w:r>
        <w:rPr>
          <w:rFonts w:asciiTheme="majorHAnsi" w:hAnsiTheme="majorHAnsi"/>
          <w:sz w:val="16"/>
          <w:szCs w:val="16"/>
        </w:rPr>
        <w:t>Microsoft Dynamics 365 for Operations Device, Enterprise Edition</w:t>
      </w:r>
    </w:p>
    <w:p w14:paraId="15BAAEFD" w14:textId="77777777" w:rsidR="00A50823" w:rsidRPr="00747204" w:rsidRDefault="00A50823" w:rsidP="00A50823">
      <w:pPr>
        <w:pStyle w:val="ProductList-Body"/>
      </w:pPr>
      <w:r>
        <w:rPr>
          <w:rFonts w:asciiTheme="majorHAnsi" w:hAnsiTheme="majorHAnsi"/>
          <w:sz w:val="16"/>
          <w:szCs w:val="16"/>
        </w:rPr>
        <w:t>Microsoft Dynamics 365 para Automatização de Prestação de Serviços, Enterprise Edition</w:t>
      </w:r>
    </w:p>
    <w:p w14:paraId="35D7DC4E" w14:textId="77777777" w:rsidR="00A50823" w:rsidRPr="00747204" w:rsidRDefault="00A50823" w:rsidP="00A50823">
      <w:pPr>
        <w:pStyle w:val="ProductList-Body"/>
      </w:pPr>
      <w:r>
        <w:rPr>
          <w:rFonts w:asciiTheme="majorHAnsi" w:hAnsiTheme="majorHAnsi"/>
          <w:sz w:val="16"/>
          <w:szCs w:val="16"/>
        </w:rPr>
        <w:t>Microsoft Dynamics 365 for Retail, Enterprise Edition</w:t>
      </w:r>
    </w:p>
    <w:p w14:paraId="352B5F3F" w14:textId="77777777" w:rsidR="00A50823" w:rsidRPr="00747204" w:rsidRDefault="00A50823" w:rsidP="00A50823">
      <w:pPr>
        <w:pStyle w:val="ProductList-Body"/>
      </w:pPr>
      <w:r>
        <w:rPr>
          <w:rFonts w:asciiTheme="majorHAnsi" w:hAnsiTheme="majorHAnsi"/>
          <w:sz w:val="16"/>
          <w:szCs w:val="16"/>
        </w:rPr>
        <w:t>Microsoft Dynamics 365 para Vendas, Enterprise Edition</w:t>
      </w:r>
    </w:p>
    <w:p w14:paraId="5BF1D598" w14:textId="77777777" w:rsidR="00A50823" w:rsidRPr="00747204" w:rsidRDefault="00A50823" w:rsidP="00A50823">
      <w:pPr>
        <w:pStyle w:val="ProductList-Body"/>
      </w:pPr>
      <w:r>
        <w:rPr>
          <w:rFonts w:asciiTheme="majorHAnsi" w:hAnsiTheme="majorHAnsi"/>
          <w:sz w:val="16"/>
          <w:szCs w:val="16"/>
        </w:rPr>
        <w:t>Microsoft Dynamics 365 for Talent, Enterprise Edition</w:t>
      </w:r>
    </w:p>
    <w:p w14:paraId="679BFCA9" w14:textId="77777777" w:rsidR="00A50823" w:rsidRPr="00747204" w:rsidRDefault="00A50823" w:rsidP="00A50823">
      <w:pPr>
        <w:pStyle w:val="ProductList-Body"/>
      </w:pPr>
      <w:r>
        <w:rPr>
          <w:rFonts w:asciiTheme="majorHAnsi" w:hAnsiTheme="majorHAnsi"/>
          <w:sz w:val="16"/>
          <w:szCs w:val="16"/>
        </w:rPr>
        <w:t>Microsoft Dynamics 365 para Membros da Equipa, Business Edition</w:t>
      </w:r>
    </w:p>
    <w:p w14:paraId="6638D46E" w14:textId="77777777" w:rsidR="00A50823" w:rsidRPr="00747204" w:rsidRDefault="00A50823" w:rsidP="00A50823">
      <w:pPr>
        <w:pStyle w:val="ProductList-Body"/>
      </w:pPr>
      <w:r>
        <w:rPr>
          <w:rFonts w:asciiTheme="majorHAnsi" w:hAnsiTheme="majorHAnsi"/>
          <w:sz w:val="16"/>
          <w:szCs w:val="16"/>
        </w:rPr>
        <w:t>Microsoft Dynamics 365 para Membros da Equipa, Enterprise Edition</w:t>
      </w:r>
    </w:p>
    <w:p w14:paraId="2D3A7586" w14:textId="77777777" w:rsidR="00A50823" w:rsidRPr="00747204" w:rsidRDefault="00A50823" w:rsidP="00A50823">
      <w:pPr>
        <w:pStyle w:val="ProductList-Body"/>
      </w:pPr>
      <w:r>
        <w:rPr>
          <w:rFonts w:asciiTheme="majorHAnsi" w:hAnsiTheme="majorHAnsi"/>
          <w:sz w:val="16"/>
          <w:szCs w:val="16"/>
        </w:rPr>
        <w:t>Microsoft Relationship Sales</w:t>
      </w:r>
    </w:p>
    <w:p w14:paraId="36BB6F4B" w14:textId="77777777" w:rsidR="00A50823" w:rsidRPr="005F08E6" w:rsidRDefault="00A50823" w:rsidP="00A50823">
      <w:pPr>
        <w:pStyle w:val="ProductList-Body"/>
        <w:rPr>
          <w:rFonts w:asciiTheme="majorHAnsi" w:hAnsiTheme="majorHAnsi"/>
          <w:sz w:val="16"/>
          <w:szCs w:val="16"/>
        </w:rPr>
        <w:sectPr w:rsidR="00A5082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77777777" w:rsidR="00A50823" w:rsidRPr="00747204"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172A6DAE" w14:textId="77777777" w:rsidR="00A50823" w:rsidRPr="00747204" w:rsidRDefault="00A50823" w:rsidP="00A50823">
      <w:pPr>
        <w:pStyle w:val="ProductList-Body"/>
        <w:tabs>
          <w:tab w:val="clear" w:pos="158"/>
          <w:tab w:val="left" w:pos="360"/>
        </w:tabs>
      </w:pPr>
      <w:r>
        <w:t>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ou no Microsoft Dynamics 365 for Talent.</w:t>
      </w:r>
    </w:p>
    <w:p w14:paraId="51BE5B31" w14:textId="77777777" w:rsidR="00A50823" w:rsidRPr="00747204" w:rsidRDefault="00A50823"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358DC33F" w14:textId="77777777" w:rsidR="00A50823" w:rsidRPr="00747204" w:rsidRDefault="00A50823" w:rsidP="00A50823">
      <w:pPr>
        <w:pStyle w:val="ProductList-Body"/>
        <w:tabs>
          <w:tab w:val="left" w:pos="360"/>
        </w:tabs>
      </w:pPr>
      <w:r>
        <w:rPr>
          <w:b/>
          <w:color w:val="00188F"/>
        </w:rPr>
        <w:t>Microsoft Dynamics 365 for Talent</w:t>
      </w:r>
    </w:p>
    <w:p w14:paraId="1A881C90" w14:textId="77777777" w:rsidR="00A50823" w:rsidRPr="00747204" w:rsidRDefault="00A50823" w:rsidP="00A50823">
      <w:pPr>
        <w:pStyle w:val="ProductList-Body"/>
        <w:tabs>
          <w:tab w:val="clear" w:pos="158"/>
          <w:tab w:val="left" w:pos="360"/>
        </w:tabs>
      </w:pPr>
      <w:r>
        <w:t>Os utilizadores do Microsoft Dynamics 365 for Talent que sejam (1) candidatos no módulo de atração ou (2) as novas contratações no módulo de integração não precisam de uma SL para acederem ao Serviço Online.</w:t>
      </w:r>
    </w:p>
    <w:p w14:paraId="72BC6E2A" w14:textId="77777777" w:rsidR="00A50823" w:rsidRPr="00747204" w:rsidRDefault="00A50823" w:rsidP="00A50823">
      <w:pPr>
        <w:pStyle w:val="ProductList-Body"/>
        <w:tabs>
          <w:tab w:val="clear" w:pos="158"/>
          <w:tab w:val="left" w:pos="360"/>
        </w:tabs>
      </w:pPr>
    </w:p>
    <w:p w14:paraId="41DB47C1" w14:textId="77777777" w:rsidR="00A50823" w:rsidRPr="00747204" w:rsidRDefault="00A50823" w:rsidP="00A50823">
      <w:pPr>
        <w:pStyle w:val="ProductList-ClauseHeading"/>
      </w:pPr>
      <w:r>
        <w:t>Direitos de Utilização do Servidor para SLs de Utilizador, SLs de Utilizador de SA Existente e SLs de Utilizador de Suplemento do Dynamics 365</w:t>
      </w:r>
    </w:p>
    <w:p w14:paraId="145C92C1" w14:textId="77777777" w:rsidR="00A50823" w:rsidRPr="00747204" w:rsidRDefault="00A50823" w:rsidP="00A50823">
      <w:pPr>
        <w:pStyle w:val="ProductList-Body"/>
      </w:pPr>
      <w:r>
        <w:t>As disposições relativas aos direitos de utilização do servidor abaixo apresentadas não são aplicáveis aos Clientes licenciados para o Dynamics 365 Business Edition ou aos Clientes licenciados para o Dynamics 365 Enterprise Edition em Open License, Open Value e Open Value Subscription.</w:t>
      </w:r>
    </w:p>
    <w:p w14:paraId="3E76AF36" w14:textId="77777777" w:rsidR="00A50823" w:rsidRPr="00747204" w:rsidRDefault="00A50823" w:rsidP="00A50823">
      <w:pPr>
        <w:pStyle w:val="ProductList-Body"/>
      </w:pPr>
    </w:p>
    <w:p w14:paraId="6A2C6DD3" w14:textId="77777777" w:rsidR="00A50823" w:rsidRPr="00747204" w:rsidRDefault="00A50823" w:rsidP="00A50823">
      <w:pPr>
        <w:pStyle w:val="ProductList-Body"/>
        <w:ind w:left="180"/>
      </w:pPr>
      <w:r>
        <w:rPr>
          <w:b/>
          <w:color w:val="0072C6"/>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A50823">
      <w:pPr>
        <w:pStyle w:val="ProductList-Body"/>
        <w:tabs>
          <w:tab w:val="clear" w:pos="158"/>
          <w:tab w:val="left" w:pos="180"/>
        </w:tabs>
        <w:ind w:left="180"/>
      </w:pPr>
      <w:r>
        <w:rPr>
          <w:b/>
          <w:color w:val="0072C6"/>
        </w:rPr>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32CA76F3" w14:textId="77777777" w:rsidR="00A50823" w:rsidRPr="00747204" w:rsidRDefault="00A50823" w:rsidP="00A50823">
      <w:pPr>
        <w:pStyle w:val="ProductList-Body"/>
      </w:pPr>
      <w:r>
        <w:rPr>
          <w:b/>
          <w:color w:val="00188F"/>
        </w:rPr>
        <w:t>Microsoft Relationship Sales</w:t>
      </w:r>
    </w:p>
    <w:p w14:paraId="1C420CC4" w14:textId="77777777" w:rsidR="00A50823" w:rsidRPr="00747204" w:rsidRDefault="00A50823" w:rsidP="00A50823">
      <w:pPr>
        <w:pStyle w:val="ProductList-Body"/>
      </w:pPr>
      <w:r>
        <w:t>A solução Microsoft Relationship Sales inclui o Microsoft Dynamics 365 for Sales, Enterprise Edition e LinkedIn Sales Navigator, Enterprise Edition.</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5"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6"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7"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36" w:name="_Toc459970722"/>
      <w:bookmarkStart w:id="137" w:name="MicrosoftSocialEngagement"/>
      <w:r>
        <w:rPr>
          <w:b/>
          <w:color w:val="00188F"/>
        </w:rPr>
        <w:t>Microsoft Social Engagement</w:t>
      </w:r>
      <w:bookmarkEnd w:id="136"/>
    </w:p>
    <w:bookmarkEnd w:id="137"/>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022C4C"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38" w:name="_Toc494466287"/>
      <w:bookmarkStart w:id="139" w:name="O365Services"/>
      <w:r w:rsidRPr="005C09F5">
        <w:rPr>
          <w:lang w:val="pt-BR"/>
        </w:rPr>
        <w:t>Serviços do Office 365</w:t>
      </w:r>
      <w:bookmarkEnd w:id="138"/>
    </w:p>
    <w:bookmarkEnd w:id="139"/>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40" w:name="CoreFeaturesforOffice365Services"/>
      <w:r>
        <w:rPr>
          <w:b/>
          <w:color w:val="00188F"/>
        </w:rPr>
        <w:t>Funcionalidades Principais para os Serviços do Office 365</w:t>
      </w:r>
    </w:p>
    <w:bookmarkEnd w:id="140"/>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41" w:name="MicrosoftTeams"/>
      <w:r>
        <w:rPr>
          <w:b/>
          <w:color w:val="00188F"/>
        </w:rPr>
        <w:t>Equipas da Microsoft</w:t>
      </w:r>
      <w:bookmarkEnd w:id="141"/>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42" w:name="ExchangeOnline"/>
      <w:r w:rsidRPr="005C09F5">
        <w:rPr>
          <w:lang w:val="pt-BR"/>
        </w:rPr>
        <w:tab/>
      </w:r>
      <w:bookmarkStart w:id="143" w:name="_Toc494466288"/>
      <w:r w:rsidRPr="005C09F5">
        <w:rPr>
          <w:lang w:val="pt-BR"/>
        </w:rPr>
        <w:t>Exchange Online</w:t>
      </w:r>
      <w:bookmarkEnd w:id="143"/>
    </w:p>
    <w:p w14:paraId="504B85AD" w14:textId="77777777" w:rsidR="00E93FD0" w:rsidRDefault="00E93FD0" w:rsidP="007B325E">
      <w:pPr>
        <w:pStyle w:val="ProductList-Offering1"/>
        <w:keepNext/>
        <w:sectPr w:rsidR="00E93FD0" w:rsidSect="00E275D6">
          <w:footerReference w:type="first" r:id="rId48"/>
          <w:type w:val="continuous"/>
          <w:pgSz w:w="12240" w:h="15840"/>
          <w:pgMar w:top="1440" w:right="720" w:bottom="1440" w:left="720" w:header="720" w:footer="720" w:gutter="0"/>
          <w:cols w:space="720"/>
          <w:titlePg/>
          <w:docGrid w:linePitch="360"/>
        </w:sectPr>
      </w:pPr>
    </w:p>
    <w:bookmarkEnd w:id="142"/>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54F52DAD" w14:textId="6107C0BA" w:rsidR="000D2506" w:rsidRPr="00690C65" w:rsidRDefault="000D2506" w:rsidP="00CB00F4">
      <w:pPr>
        <w:pStyle w:val="ProductList-Body"/>
      </w:pPr>
      <w:r>
        <w:rPr>
          <w:rFonts w:asciiTheme="majorHAnsi" w:hAnsiTheme="majorHAnsi"/>
          <w:sz w:val="16"/>
          <w:szCs w:val="16"/>
        </w:rPr>
        <w:t>Utilizador Inativo do Exchange Online</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ADF794A" w14:textId="77777777" w:rsidR="00071C7C" w:rsidRPr="0008458E" w:rsidRDefault="00071C7C" w:rsidP="00071C7C">
      <w:pPr>
        <w:pStyle w:val="ProductList-ClauseHeading"/>
      </w:pPr>
      <w:r>
        <w:t>Encriptação do Serviço com Chave de Cliente</w:t>
      </w:r>
    </w:p>
    <w:p w14:paraId="4A3CF6A8" w14:textId="77777777" w:rsidR="00071C7C" w:rsidRPr="0008458E" w:rsidRDefault="00071C7C" w:rsidP="00071C7C">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731D3988" w14:textId="77777777" w:rsidR="00071C7C" w:rsidRDefault="00071C7C" w:rsidP="009427A1">
      <w:pPr>
        <w:pStyle w:val="ProductList-Body"/>
        <w:tabs>
          <w:tab w:val="clear" w:pos="158"/>
          <w:tab w:val="left" w:pos="180"/>
        </w:tabs>
        <w:rPr>
          <w:b/>
          <w:color w:val="00188F"/>
        </w:rPr>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214EBEA1" w:rsidR="00B86841" w:rsidRDefault="00B86841" w:rsidP="009427A1">
      <w:pPr>
        <w:pStyle w:val="ProductList-Body"/>
        <w:tabs>
          <w:tab w:val="clear" w:pos="158"/>
          <w:tab w:val="left" w:pos="180"/>
        </w:tabs>
      </w:pPr>
    </w:p>
    <w:p w14:paraId="009A46DC" w14:textId="77777777" w:rsidR="000D2506" w:rsidRDefault="000D2506" w:rsidP="000D2506">
      <w:pPr>
        <w:pStyle w:val="ProductList-ClauseHeading"/>
      </w:pPr>
      <w:r>
        <w:t>Utilizador Inativo do Exchange Online</w:t>
      </w:r>
    </w:p>
    <w:p w14:paraId="399D14E7" w14:textId="77777777" w:rsidR="000D2506" w:rsidRPr="00D30486" w:rsidRDefault="000D2506" w:rsidP="000D2506">
      <w:pPr>
        <w:pStyle w:val="ProductList-Body"/>
      </w:pPr>
      <w:r>
        <w:t>É necessária uma licença Utilizador Inativo do Exchange Online para qualquer caixa de correio do Exchange Online detida pelo Cliente que não esteja em utilização ativa.</w:t>
      </w:r>
    </w:p>
    <w:p w14:paraId="64F3F5B0" w14:textId="77777777" w:rsidR="000D2506" w:rsidRDefault="000D2506"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44" w:name="_Toc423959249"/>
      <w:r w:rsidRPr="004B0DB8">
        <w:rPr>
          <w:b/>
          <w:color w:val="00188F"/>
        </w:rPr>
        <w:t>Contrato de Nível de Serviço</w:t>
      </w:r>
      <w:bookmarkEnd w:id="144"/>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022C4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45" w:name="_Toc494466289"/>
      <w:bookmarkStart w:id="146" w:name="Office365Applications"/>
      <w:r w:rsidRPr="005C09F5">
        <w:rPr>
          <w:lang w:val="pt-BR"/>
        </w:rPr>
        <w:t>Office 365 Applications</w:t>
      </w:r>
      <w:bookmarkEnd w:id="14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38BF6CC0" w:rsidR="00862C50" w:rsidRPr="005C09F5" w:rsidRDefault="00862C50" w:rsidP="00862C50">
      <w:pPr>
        <w:pStyle w:val="ProductList-Body"/>
        <w:rPr>
          <w:lang w:val="en-US"/>
        </w:rPr>
      </w:pPr>
      <w:r w:rsidRPr="005C09F5">
        <w:rPr>
          <w:rFonts w:asciiTheme="majorHAnsi" w:hAnsiTheme="majorHAnsi"/>
          <w:sz w:val="16"/>
          <w:szCs w:val="16"/>
          <w:lang w:val="en-US"/>
        </w:rPr>
        <w:t xml:space="preserve">Visio </w:t>
      </w:r>
      <w:r w:rsidR="000D2506">
        <w:rPr>
          <w:rFonts w:asciiTheme="majorHAnsi" w:hAnsiTheme="majorHAnsi"/>
          <w:sz w:val="16"/>
          <w:szCs w:val="16"/>
        </w:rPr>
        <w:t>Online (Plano 1 e Plano 2)</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50"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022C4C"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47" w:name="MicrosoftMyAnalytics"/>
      <w:bookmarkStart w:id="148" w:name="_Toc465426847"/>
      <w:bookmarkStart w:id="149" w:name="_Toc494466290"/>
      <w:r>
        <w:t>Microsoft MyAnalytics</w:t>
      </w:r>
      <w:bookmarkEnd w:id="147"/>
      <w:bookmarkEnd w:id="148"/>
      <w:bookmarkEnd w:id="149"/>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022C4C"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50" w:name="_Toc494466291"/>
      <w:r w:rsidRPr="005C09F5">
        <w:rPr>
          <w:lang w:val="pt-BR"/>
        </w:rPr>
        <w:t>Office Online</w:t>
      </w:r>
      <w:bookmarkEnd w:id="150"/>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022C4C"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51" w:name="_Toc494466292"/>
      <w:r w:rsidR="005B7124" w:rsidRPr="005C09F5">
        <w:rPr>
          <w:lang w:val="pt-BR"/>
        </w:rPr>
        <w:t>OneDrive for Business</w:t>
      </w:r>
      <w:bookmarkEnd w:id="151"/>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022C4C"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8D71F2F" w:rsidR="00A04BF2" w:rsidRPr="00903BB7" w:rsidRDefault="00A04BF2" w:rsidP="00A04BF2">
      <w:pPr>
        <w:pStyle w:val="ProductList-Offering2Heading"/>
        <w:outlineLvl w:val="2"/>
      </w:pPr>
      <w:r>
        <w:tab/>
      </w:r>
      <w:bookmarkStart w:id="152" w:name="_Toc453946627"/>
      <w:bookmarkStart w:id="153" w:name="_Toc451949065"/>
      <w:bookmarkStart w:id="154" w:name="_Toc494466293"/>
      <w:bookmarkStart w:id="155" w:name="ProjectOnline"/>
      <w:r>
        <w:t>Project Online</w:t>
      </w:r>
      <w:bookmarkEnd w:id="152"/>
      <w:bookmarkEnd w:id="153"/>
      <w:bookmarkEnd w:id="154"/>
    </w:p>
    <w:bookmarkEnd w:id="155"/>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022C4C"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56" w:name="_Toc494466294"/>
      <w:r>
        <w:t>SharePoint Online</w:t>
      </w:r>
      <w:bookmarkEnd w:id="156"/>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0EF3928A" w:rsidR="00CB00F4" w:rsidRPr="006D2C33" w:rsidRDefault="00CB00F4" w:rsidP="00CB00F4">
      <w:pPr>
        <w:pStyle w:val="ProductList-Body"/>
      </w:pPr>
      <w:r>
        <w:rPr>
          <w:rFonts w:asciiTheme="majorHAnsi" w:hAnsiTheme="majorHAnsi"/>
          <w:sz w:val="16"/>
          <w:szCs w:val="16"/>
        </w:rPr>
        <w:t xml:space="preserve">SharePoint Online </w:t>
      </w:r>
      <w:r w:rsidR="00071C7C">
        <w:rPr>
          <w:rFonts w:asciiTheme="majorHAnsi" w:hAnsiTheme="majorHAnsi"/>
          <w:sz w:val="16"/>
          <w:szCs w:val="16"/>
        </w:rPr>
        <w:t>F</w:t>
      </w:r>
      <w:r w:rsidR="008E3E3E">
        <w:rPr>
          <w:rFonts w:asciiTheme="majorHAnsi" w:hAnsiTheme="majorHAnsi"/>
          <w:sz w:val="16"/>
          <w:szCs w:val="16"/>
        </w:rPr>
        <w:t>1</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F97DB2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71C7C">
        <w:t>F</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022C4C"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B3404DD" w14:textId="7F088F16" w:rsidR="000D2506" w:rsidRDefault="00A92411" w:rsidP="000D2506">
      <w:pPr>
        <w:pStyle w:val="ProductList-Body"/>
        <w:rPr>
          <w:lang w:val="pt-BR"/>
        </w:rPr>
      </w:pPr>
      <w:bookmarkStart w:id="157" w:name="SkypeforBusinessOnline"/>
      <w:r w:rsidRPr="005C09F5">
        <w:rPr>
          <w:lang w:val="pt-BR"/>
        </w:rPr>
        <w:tab/>
      </w:r>
      <w:bookmarkStart w:id="158" w:name="_Toc431797723"/>
      <w:bookmarkStart w:id="159" w:name="_Toc431459539"/>
    </w:p>
    <w:p w14:paraId="06663A07" w14:textId="5C6D567F" w:rsidR="000D2506" w:rsidRDefault="000D2506" w:rsidP="000D2506">
      <w:pPr>
        <w:pStyle w:val="ProductList-Body"/>
        <w:rPr>
          <w:lang w:val="pt-BR"/>
        </w:rPr>
      </w:pPr>
    </w:p>
    <w:p w14:paraId="699C3B19" w14:textId="77777777" w:rsidR="000D2506" w:rsidRPr="000D2506" w:rsidRDefault="000D2506" w:rsidP="000D2506">
      <w:pPr>
        <w:pStyle w:val="ProductList-Body"/>
      </w:pPr>
    </w:p>
    <w:p w14:paraId="057C84A4" w14:textId="77777777" w:rsidR="000D2506" w:rsidRPr="000D2506" w:rsidRDefault="000D2506" w:rsidP="000D2506">
      <w:pPr>
        <w:pStyle w:val="ProductList-Body"/>
      </w:pPr>
    </w:p>
    <w:p w14:paraId="25C134AE" w14:textId="77777777" w:rsidR="000D2506" w:rsidRPr="000D2506" w:rsidRDefault="000D2506" w:rsidP="000D2506">
      <w:pPr>
        <w:pStyle w:val="ProductList-Body"/>
      </w:pPr>
    </w:p>
    <w:p w14:paraId="7E1589B4" w14:textId="3C5C6F2D" w:rsidR="00A92411" w:rsidRPr="005C09F5" w:rsidRDefault="000D2506" w:rsidP="00A92411">
      <w:pPr>
        <w:pStyle w:val="ProductList-Offering2Heading"/>
        <w:outlineLvl w:val="2"/>
        <w:rPr>
          <w:lang w:val="pt-BR"/>
        </w:rPr>
      </w:pPr>
      <w:r>
        <w:rPr>
          <w:lang w:val="pt-BR"/>
        </w:rPr>
        <w:tab/>
      </w:r>
      <w:bookmarkStart w:id="160" w:name="_Toc494466295"/>
      <w:r w:rsidR="00A92411" w:rsidRPr="005C09F5">
        <w:rPr>
          <w:lang w:val="pt-BR"/>
        </w:rPr>
        <w:t xml:space="preserve">Skype para Empresas </w:t>
      </w:r>
      <w:bookmarkEnd w:id="158"/>
      <w:r w:rsidR="00A92411" w:rsidRPr="005C09F5">
        <w:rPr>
          <w:lang w:val="pt-BR"/>
        </w:rPr>
        <w:t>Online</w:t>
      </w:r>
      <w:bookmarkEnd w:id="157"/>
      <w:bookmarkEnd w:id="159"/>
      <w:bookmarkEnd w:id="160"/>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5AE80DFE"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136DAAE8"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 xml:space="preserve">Conferências de Áudio </w:t>
      </w:r>
    </w:p>
    <w:p w14:paraId="714253C1" w14:textId="77777777" w:rsidR="000D2506" w:rsidRPr="00EF1E73" w:rsidRDefault="000D2506" w:rsidP="000D2506">
      <w:pPr>
        <w:pStyle w:val="ProductList-Body"/>
        <w:rPr>
          <w:rFonts w:asciiTheme="majorHAnsi" w:hAnsiTheme="majorHAnsi"/>
          <w:sz w:val="16"/>
          <w:szCs w:val="16"/>
        </w:rPr>
      </w:pPr>
      <w:r>
        <w:rPr>
          <w:rFonts w:asciiTheme="majorHAnsi" w:hAnsiTheme="majorHAnsi"/>
          <w:sz w:val="16"/>
          <w:szCs w:val="16"/>
        </w:rPr>
        <w:t>Plano de Chamadas</w:t>
      </w:r>
    </w:p>
    <w:p w14:paraId="18940C46"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Créditos de Comunicação</w:t>
      </w:r>
    </w:p>
    <w:p w14:paraId="2CFFFFAD" w14:textId="02A7A855" w:rsidR="00A92411" w:rsidRPr="00866323" w:rsidRDefault="000D2506" w:rsidP="000D2506">
      <w:pPr>
        <w:pStyle w:val="ProductList-Body"/>
        <w:rPr>
          <w:rFonts w:asciiTheme="majorHAnsi" w:hAnsiTheme="majorHAnsi"/>
          <w:sz w:val="16"/>
          <w:szCs w:val="16"/>
        </w:rPr>
      </w:pPr>
      <w:r>
        <w:rPr>
          <w:rFonts w:asciiTheme="majorHAnsi" w:hAnsiTheme="majorHAnsi"/>
          <w:sz w:val="16"/>
          <w:szCs w:val="16"/>
        </w:rPr>
        <w:t>Sistema Telefónico</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61" w:name="FuncionalidadesPrincipais"/>
      <w:r>
        <w:rPr>
          <w:b/>
          <w:color w:val="00188F"/>
        </w:rPr>
        <w:t>Funcionalidades Principais</w:t>
      </w:r>
      <w:bookmarkEnd w:id="161"/>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2FFEEB01"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51"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022C4C"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62" w:name="_Toc494466296"/>
      <w:bookmarkStart w:id="163" w:name="OtherOnlineServices"/>
      <w:r w:rsidRPr="005C09F5">
        <w:rPr>
          <w:lang w:val="pt-BR"/>
        </w:rPr>
        <w:t>Outros Serviços Online</w:t>
      </w:r>
      <w:bookmarkEnd w:id="162"/>
    </w:p>
    <w:p w14:paraId="1DC86DAC" w14:textId="77777777" w:rsidR="00901935" w:rsidRDefault="00901935" w:rsidP="00901935">
      <w:pPr>
        <w:pStyle w:val="ProductList-Offering2Heading"/>
        <w:outlineLvl w:val="2"/>
      </w:pPr>
      <w:bookmarkStart w:id="164" w:name="MicrosoftLearning"/>
      <w:bookmarkStart w:id="165" w:name="MicrosoftPowerBIPro"/>
      <w:bookmarkEnd w:id="163"/>
      <w:r>
        <w:tab/>
      </w:r>
      <w:bookmarkStart w:id="166" w:name="_Toc476230941"/>
      <w:bookmarkStart w:id="167" w:name="_Toc476476626"/>
      <w:bookmarkStart w:id="168" w:name="_Toc494466297"/>
      <w:bookmarkStart w:id="169" w:name="BingMaps"/>
      <w:r>
        <w:t>Bing Maps Enterprise Platform e Mobile Asset Management Platform</w:t>
      </w:r>
      <w:bookmarkEnd w:id="166"/>
      <w:bookmarkEnd w:id="167"/>
      <w:bookmarkEnd w:id="168"/>
    </w:p>
    <w:bookmarkEnd w:id="169"/>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01935">
      <w:pPr>
        <w:pStyle w:val="ProductList-Body"/>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2" w:history="1">
        <w:r>
          <w:rPr>
            <w:rStyle w:val="Hyperlink"/>
          </w:rPr>
          <w:t>https://aka.ms/bingmapsplatformapistou</w:t>
        </w:r>
      </w:hyperlink>
      <w:r>
        <w:t xml:space="preserve"> e </w:t>
      </w:r>
      <w:hyperlink r:id="rId53"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4"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022C4C"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4E78BB" w:rsidRDefault="00502802" w:rsidP="00502802">
      <w:pPr>
        <w:pStyle w:val="ProductList-Offering2Heading"/>
        <w:outlineLvl w:val="2"/>
      </w:pPr>
      <w:r>
        <w:tab/>
      </w:r>
      <w:bookmarkStart w:id="170" w:name="_Toc476230942"/>
      <w:bookmarkStart w:id="171" w:name="_Toc494466298"/>
      <w:bookmarkStart w:id="172" w:name="BusinessApplicationPlatform"/>
      <w:r>
        <w:t>Plataforma de Aplicações de Negócio</w:t>
      </w:r>
      <w:bookmarkEnd w:id="170"/>
      <w:bookmarkEnd w:id="171"/>
    </w:p>
    <w:bookmarkEnd w:id="172"/>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5"/>
          <w:type w:val="continuous"/>
          <w:pgSz w:w="12240" w:h="15840"/>
          <w:pgMar w:top="1440" w:right="720" w:bottom="1440" w:left="720" w:header="720" w:footer="720" w:gutter="0"/>
          <w:cols w:space="720"/>
          <w:titlePg/>
          <w:docGrid w:linePitch="360"/>
        </w:sectPr>
      </w:pPr>
    </w:p>
    <w:p w14:paraId="6978933B" w14:textId="77777777" w:rsidR="00502802" w:rsidRPr="004E78BB" w:rsidRDefault="00502802" w:rsidP="00502802">
      <w:pPr>
        <w:pStyle w:val="ProductList-Body"/>
      </w:pPr>
      <w:r>
        <w:rPr>
          <w:rFonts w:asciiTheme="majorHAnsi" w:hAnsiTheme="majorHAnsi"/>
          <w:sz w:val="16"/>
          <w:szCs w:val="16"/>
        </w:rPr>
        <w:t>Microsoft Flow</w:t>
      </w:r>
    </w:p>
    <w:p w14:paraId="51B51CC4" w14:textId="77777777" w:rsidR="00502802" w:rsidRPr="004E78BB" w:rsidRDefault="00502802" w:rsidP="00502802">
      <w:pPr>
        <w:pStyle w:val="ProductList-Body"/>
      </w:pPr>
      <w:r>
        <w:rPr>
          <w:rFonts w:asciiTheme="majorHAnsi" w:hAnsiTheme="majorHAnsi"/>
          <w:sz w:val="16"/>
          <w:szCs w:val="16"/>
        </w:rPr>
        <w:t>Microsoft PowerApps</w:t>
      </w:r>
    </w:p>
    <w:p w14:paraId="2C1D7F58" w14:textId="77777777" w:rsidR="00502802" w:rsidRPr="004E78BB" w:rsidRDefault="00502802" w:rsidP="00502802">
      <w:pPr>
        <w:pStyle w:val="ProductList-Body"/>
      </w:pPr>
      <w:r>
        <w:rPr>
          <w:rFonts w:asciiTheme="majorHAnsi" w:hAnsiTheme="majorHAnsi"/>
          <w:sz w:val="16"/>
          <w:szCs w:val="16"/>
        </w:rPr>
        <w:t>Microsoft Power BI Pro</w:t>
      </w:r>
    </w:p>
    <w:p w14:paraId="02AB1B47" w14:textId="77777777" w:rsidR="00502802" w:rsidRPr="004E78BB" w:rsidRDefault="00502802" w:rsidP="00502802">
      <w:pPr>
        <w:pStyle w:val="ProductList-Body"/>
      </w:pPr>
      <w:r>
        <w:rPr>
          <w:rFonts w:asciiTheme="majorHAnsi" w:hAnsiTheme="majorHAnsi"/>
          <w:sz w:val="16"/>
          <w:szCs w:val="16"/>
        </w:rPr>
        <w:t>Microsoft Power BI Premium</w:t>
      </w:r>
    </w:p>
    <w:p w14:paraId="79423121" w14:textId="77777777" w:rsidR="00502802" w:rsidRDefault="00502802" w:rsidP="00502802">
      <w:pPr>
        <w:pStyle w:val="ProductList-Body"/>
        <w:rPr>
          <w:rFonts w:asciiTheme="majorHAnsi" w:hAnsiTheme="majorHAnsi"/>
          <w:sz w:val="16"/>
          <w:szCs w:val="16"/>
        </w:rPr>
        <w:sectPr w:rsidR="00502802" w:rsidSect="00B5721D">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77777777" w:rsidR="00071C7C" w:rsidRPr="0008458E"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5AD23BFC" w14:textId="77777777" w:rsidR="008E3E3E" w:rsidRPr="0056464D" w:rsidRDefault="00022C4C"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A8327A" w:rsidRDefault="00901935" w:rsidP="008E3E3E">
      <w:pPr>
        <w:pStyle w:val="ProductList-Offering2Heading"/>
        <w:outlineLvl w:val="2"/>
        <w:rPr>
          <w:b w:val="0"/>
          <w:color w:val="000000" w:themeColor="text1"/>
          <w:sz w:val="8"/>
          <w:szCs w:val="8"/>
        </w:rPr>
      </w:pPr>
      <w:bookmarkStart w:id="173" w:name="_Toc476476628"/>
      <w:r>
        <w:tab/>
      </w:r>
      <w:bookmarkStart w:id="174" w:name="_Toc494466299"/>
      <w:r w:rsidR="008E3E3E">
        <w:t>Microsoft Cloud App Security</w:t>
      </w:r>
      <w:bookmarkEnd w:id="173"/>
      <w:bookmarkEnd w:id="174"/>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022C4C"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4E78BB" w:rsidRDefault="00502802" w:rsidP="00502802">
      <w:pPr>
        <w:pStyle w:val="ProductList-Offering2Heading"/>
        <w:outlineLvl w:val="2"/>
      </w:pPr>
      <w:r>
        <w:tab/>
      </w:r>
      <w:bookmarkStart w:id="175" w:name="_Toc476230944"/>
      <w:bookmarkStart w:id="176" w:name="_Toc494466300"/>
      <w:r>
        <w:t>Microsoft Intune</w:t>
      </w:r>
      <w:bookmarkEnd w:id="175"/>
      <w:bookmarkEnd w:id="176"/>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8"/>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9"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022C4C"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2EAABB6D" w14:textId="565B2D47" w:rsidR="000D2506" w:rsidRPr="00A8327A" w:rsidRDefault="000D2506" w:rsidP="000D2506">
      <w:pPr>
        <w:pStyle w:val="ProductList-Offering2Heading"/>
        <w:ind w:firstLine="158"/>
        <w:outlineLvl w:val="2"/>
        <w:rPr>
          <w:b w:val="0"/>
          <w:color w:val="000000" w:themeColor="text1"/>
          <w:sz w:val="8"/>
          <w:szCs w:val="8"/>
        </w:rPr>
      </w:pPr>
      <w:bookmarkStart w:id="177" w:name="_Toc492329154"/>
      <w:bookmarkStart w:id="178" w:name="_Toc494466301"/>
      <w:bookmarkStart w:id="179" w:name="MicrosoftKaizalaPro"/>
      <w:bookmarkStart w:id="180" w:name="_Toc453946633"/>
      <w:bookmarkStart w:id="181" w:name="_Toc451949071"/>
      <w:r>
        <w:t>Microsoft Kaizala Pro</w:t>
      </w:r>
      <w:bookmarkEnd w:id="177"/>
      <w:bookmarkEnd w:id="178"/>
    </w:p>
    <w:bookmarkEnd w:id="179"/>
    <w:p w14:paraId="66E51CA3" w14:textId="77777777" w:rsidR="000D2506" w:rsidRPr="007F3AE9" w:rsidRDefault="000D2506" w:rsidP="000D2506">
      <w:pPr>
        <w:pStyle w:val="ProductList-ClauseHeading"/>
      </w:pPr>
      <w:r>
        <w:t>Contrato de Nível de Serviço</w:t>
      </w:r>
    </w:p>
    <w:p w14:paraId="7E888376" w14:textId="77777777" w:rsidR="000D2506" w:rsidRDefault="000D2506" w:rsidP="000D2506">
      <w:pPr>
        <w:pStyle w:val="ProductList-Body"/>
        <w:rPr>
          <w:b/>
          <w:color w:val="00188F"/>
        </w:rPr>
      </w:pPr>
      <w:r>
        <w:t>Não existe nenhum SLA para o Microsoft Kaizala Pro.</w:t>
      </w:r>
    </w:p>
    <w:p w14:paraId="5628356F" w14:textId="77777777" w:rsidR="000D2506" w:rsidRPr="00990189" w:rsidRDefault="00022C4C" w:rsidP="000D2506">
      <w:pPr>
        <w:pStyle w:val="ProductList-Body"/>
        <w:shd w:val="clear" w:color="auto" w:fill="A6A6A6" w:themeFill="background1" w:themeFillShade="A6"/>
        <w:spacing w:before="120" w:after="240"/>
        <w:jc w:val="right"/>
        <w:rPr>
          <w:sz w:val="16"/>
          <w:szCs w:val="16"/>
        </w:rPr>
      </w:pPr>
      <w:hyperlink w:anchor="_top" w:history="1">
        <w:r w:rsidR="000D2506" w:rsidRPr="00990189">
          <w:rPr>
            <w:rStyle w:val="Hyperlink"/>
            <w:sz w:val="16"/>
            <w:szCs w:val="16"/>
          </w:rPr>
          <w:t>Índice</w:t>
        </w:r>
      </w:hyperlink>
      <w:r w:rsidR="000D2506" w:rsidRPr="00990189">
        <w:rPr>
          <w:sz w:val="16"/>
          <w:szCs w:val="16"/>
        </w:rPr>
        <w:t xml:space="preserve"> / </w:t>
      </w:r>
      <w:hyperlink w:anchor="_top" w:history="1">
        <w:r w:rsidR="000D2506" w:rsidRPr="00990189">
          <w:rPr>
            <w:rStyle w:val="Hyperlink"/>
            <w:sz w:val="16"/>
            <w:szCs w:val="16"/>
          </w:rPr>
          <w:t>Termos de Licenciamento Gerais</w:t>
        </w:r>
      </w:hyperlink>
    </w:p>
    <w:p w14:paraId="390BAEA6" w14:textId="727ADD94" w:rsidR="00A04BF2" w:rsidRPr="00903BB7" w:rsidRDefault="000D2506" w:rsidP="00502802">
      <w:pPr>
        <w:pStyle w:val="ProductList-Offering2Heading"/>
        <w:keepNext/>
        <w:outlineLvl w:val="2"/>
      </w:pPr>
      <w:r>
        <w:tab/>
      </w:r>
      <w:bookmarkStart w:id="182" w:name="_Toc494466302"/>
      <w:r w:rsidR="00A04BF2">
        <w:t>Microsoft Learning</w:t>
      </w:r>
      <w:bookmarkEnd w:id="180"/>
      <w:bookmarkEnd w:id="182"/>
      <w:r w:rsidR="00A04BF2">
        <w:t xml:space="preserve"> </w:t>
      </w:r>
      <w:bookmarkEnd w:id="181"/>
    </w:p>
    <w:bookmarkEnd w:id="164"/>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83" w:name="_Toc451949072"/>
      <w:r>
        <w:t>SL de Serviço do Microsoft Learning Imagine Academy</w:t>
      </w:r>
      <w:bookmarkEnd w:id="183"/>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60"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022C4C"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65"/>
    <w:p w14:paraId="15B11570" w14:textId="77777777" w:rsidR="00C75BD2" w:rsidRPr="009C1170" w:rsidRDefault="00C75BD2" w:rsidP="00C75BD2">
      <w:pPr>
        <w:pStyle w:val="ProductList-Offering2Heading"/>
        <w:keepNext/>
        <w:outlineLvl w:val="2"/>
      </w:pPr>
      <w:r>
        <w:tab/>
      </w:r>
      <w:bookmarkStart w:id="184" w:name="_Toc457466455"/>
      <w:bookmarkStart w:id="185" w:name="_Toc494466303"/>
      <w:r>
        <w:t>Minecraft: Education Edition</w:t>
      </w:r>
      <w:bookmarkEnd w:id="184"/>
      <w:bookmarkEnd w:id="185"/>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022C4C"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86" w:name="_Toc494466304"/>
      <w:r w:rsidR="00581CDB" w:rsidRPr="005C09F5">
        <w:rPr>
          <w:lang w:val="pt-BR"/>
        </w:rPr>
        <w:t>Office 365 Developer</w:t>
      </w:r>
      <w:bookmarkEnd w:id="186"/>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022C4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87" w:name="_Toc453946637"/>
      <w:bookmarkStart w:id="188" w:name="_Toc494466305"/>
      <w:r>
        <w:t>Sistema Operativo de Estação de Trabalho Windows</w:t>
      </w:r>
      <w:bookmarkEnd w:id="187"/>
      <w:bookmarkEnd w:id="188"/>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01377775" w14:textId="0B432A94" w:rsidR="000E6ED8" w:rsidRPr="00690C65" w:rsidRDefault="00022C4C"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9" w:name="Attachment1"/>
      <w:bookmarkStart w:id="190" w:name="_Toc494466306"/>
      <w:r>
        <w:t>Anexo 1 – Notificações</w:t>
      </w:r>
      <w:bookmarkEnd w:id="189"/>
      <w:bookmarkEnd w:id="190"/>
    </w:p>
    <w:p w14:paraId="2F4609B8" w14:textId="0A35F4A9" w:rsidR="004D27A6" w:rsidRPr="005C09F5" w:rsidRDefault="00D67A4B" w:rsidP="00DE2D75">
      <w:pPr>
        <w:pStyle w:val="ProductList-Offering1Heading"/>
        <w:rPr>
          <w:lang w:val="pt-BR"/>
        </w:rPr>
      </w:pPr>
      <w:bookmarkStart w:id="191" w:name="_Toc494466307"/>
      <w:r w:rsidRPr="005C09F5">
        <w:rPr>
          <w:lang w:val="pt-BR"/>
        </w:rPr>
        <w:t>Mapas Bing</w:t>
      </w:r>
      <w:bookmarkEnd w:id="191"/>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2" w:history="1">
        <w:r>
          <w:rPr>
            <w:rStyle w:val="Hyperlink"/>
          </w:rPr>
          <w:t>go.microsoft.com/?linkid=9710837</w:t>
        </w:r>
      </w:hyperlink>
      <w:r>
        <w:t xml:space="preserve"> e pela Declaração de Privacidade dos Mapas Bing disponível em </w:t>
      </w:r>
      <w:hyperlink r:id="rId63" w:history="1">
        <w:r>
          <w:rPr>
            <w:rStyle w:val="Hyperlink"/>
          </w:rPr>
          <w:t>go.microsoft.com/fwlink/?LinkID=248686</w:t>
        </w:r>
      </w:hyperlink>
      <w:r>
        <w:t>.</w:t>
      </w:r>
    </w:p>
    <w:bookmarkStart w:id="192"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93" w:name="_Toc494466308"/>
      <w:bookmarkStart w:id="194" w:name="ProfessionalServices"/>
      <w:r w:rsidRPr="005C09F5">
        <w:rPr>
          <w:lang w:val="pt-BR"/>
        </w:rPr>
        <w:t>Serviços Profissionais</w:t>
      </w:r>
      <w:bookmarkEnd w:id="192"/>
      <w:bookmarkEnd w:id="193"/>
    </w:p>
    <w:bookmarkEnd w:id="194"/>
    <w:p w14:paraId="2E1461CA" w14:textId="77777777" w:rsidR="00071C7C" w:rsidRPr="0008458E" w:rsidRDefault="00071C7C" w:rsidP="00071C7C">
      <w:pPr>
        <w:pStyle w:val="ProductList-Body"/>
      </w:pPr>
      <w:r>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Serviços Profissionais” abaixo. Se, no entanto, estiverem incluídos Serviços Profissionais num contrato separado, serão aplicáveis os termos desse contrato separado. </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47972A3F" w14:textId="77777777" w:rsidR="00071C7C" w:rsidRPr="0008458E" w:rsidRDefault="00071C7C" w:rsidP="00071C7C">
      <w:pPr>
        <w:pStyle w:val="ProductList-Body"/>
      </w:pPr>
      <w:r>
        <w:t xml:space="preserve">Poderão aplicar-se outros termos nos Termos de Serviços Online a estes Serviços Profissionais, mas apenas na medida em esses termos não entrem em conflito com esta Notificação.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Definição</w:t>
      </w:r>
    </w:p>
    <w:p w14:paraId="47526AF4" w14:textId="77777777" w:rsidR="007B325E" w:rsidRPr="000772BE" w:rsidRDefault="007B325E" w:rsidP="00071C7C">
      <w:pPr>
        <w:pStyle w:val="ProductList-Body"/>
        <w:ind w:left="180"/>
      </w:pPr>
      <w:r>
        <w:t>Quaisquer serviços aos quais esta notificação se aplique são definidos, coletivamente, como “Serviços Profissionais”.</w:t>
      </w:r>
    </w:p>
    <w:p w14:paraId="3FDDE357" w14:textId="77777777" w:rsidR="007B325E" w:rsidRPr="000772BE" w:rsidRDefault="007B325E" w:rsidP="00071C7C">
      <w:pPr>
        <w:pStyle w:val="ProductList-Body"/>
        <w:ind w:left="180"/>
      </w:pPr>
    </w:p>
    <w:p w14:paraId="69F3379A" w14:textId="77777777" w:rsidR="00071C7C" w:rsidRPr="0008458E" w:rsidRDefault="00071C7C" w:rsidP="00071C7C">
      <w:pPr>
        <w:pStyle w:val="ProductList-Body"/>
        <w:tabs>
          <w:tab w:val="clear" w:pos="158"/>
          <w:tab w:val="left" w:pos="360"/>
        </w:tabs>
        <w:ind w:left="180"/>
        <w:outlineLvl w:val="3"/>
      </w:pPr>
      <w:r>
        <w:rPr>
          <w:b/>
          <w:color w:val="0072C6"/>
        </w:rPr>
        <w:t>Tratamento de Dados Pessoais</w:t>
      </w:r>
    </w:p>
    <w:p w14:paraId="32A90C60" w14:textId="77777777" w:rsidR="00071C7C" w:rsidRPr="0008458E" w:rsidRDefault="00071C7C" w:rsidP="00071C7C">
      <w:pPr>
        <w:pStyle w:val="CommentText"/>
        <w:spacing w:after="0"/>
        <w:ind w:left="180"/>
      </w:pPr>
      <w:r>
        <w:rPr>
          <w:sz w:val="18"/>
          <w:szCs w:val="22"/>
        </w:rPr>
        <w:t xml:space="preserve">Na medida em que a Microsoft é um contratante ou subcontratante de Dados Pessoais no âmbito da disposição sobre Serviços Profissionais, a Microsoft assume os compromissos presentes nos Termos do RGPD no Anexo 4 perante todos os clientes a partir de 25 de maio de 2018. </w:t>
      </w:r>
    </w:p>
    <w:p w14:paraId="73C7FA62" w14:textId="77777777" w:rsidR="00071C7C" w:rsidRDefault="00071C7C" w:rsidP="00071C7C">
      <w:pPr>
        <w:pStyle w:val="ProductList-Body"/>
        <w:ind w:left="180"/>
        <w:rPr>
          <w:b/>
          <w:color w:val="00188F"/>
        </w:rPr>
      </w:pP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022C4C"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95" w:name="_Toc451949080"/>
      <w:bookmarkStart w:id="196" w:name="_Toc494466309"/>
      <w:r w:rsidRPr="0075568F">
        <w:rPr>
          <w:szCs w:val="28"/>
          <w:lang w:val="pt-BR"/>
        </w:rPr>
        <w:t>Notificação relativa à Codificação H.265/HEVC dos Serviços de Multimédia do Azure</w:t>
      </w:r>
      <w:bookmarkEnd w:id="195"/>
      <w:bookmarkEnd w:id="196"/>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022C4C"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747204" w:rsidDel="007C0F64" w:rsidRDefault="00A50823" w:rsidP="00A50823">
      <w:pPr>
        <w:pStyle w:val="ProductList-Offering1Heading"/>
        <w:keepNext/>
      </w:pPr>
      <w:bookmarkStart w:id="197" w:name="_Toc484158323"/>
      <w:bookmarkStart w:id="198" w:name="_Toc494466310"/>
      <w:r>
        <w:t>Notificação relativa ao Adobe Flash Player</w:t>
      </w:r>
      <w:bookmarkEnd w:id="197"/>
      <w:bookmarkEnd w:id="198"/>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4"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022C4C"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747204" w:rsidRDefault="00A50823" w:rsidP="00A50823">
      <w:pPr>
        <w:pStyle w:val="ProductList-Offering1Heading"/>
      </w:pPr>
      <w:bookmarkStart w:id="199" w:name="_Toc484158324"/>
      <w:bookmarkStart w:id="200" w:name="_Toc476230953"/>
      <w:bookmarkStart w:id="201" w:name="_Toc494466311"/>
      <w:r>
        <w:t>Notificação relativa à Norma Visual H.264/AVC, à Norma de Vídeo VC-1, à Norma Visual MPEG-4 Part 2 e à Norma de Vídeo MPEG-2 Part</w:t>
      </w:r>
      <w:bookmarkEnd w:id="199"/>
      <w:bookmarkEnd w:id="200"/>
      <w:bookmarkEnd w:id="201"/>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022C4C"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202" w:name="_Toc494466312"/>
      <w:bookmarkStart w:id="203" w:name="Attachment2"/>
      <w:r w:rsidRPr="0017530E">
        <w:t>Anexo 2 – Conjuntos de Aplicações de Licença de Subscrição</w:t>
      </w:r>
      <w:bookmarkEnd w:id="202"/>
    </w:p>
    <w:bookmarkEnd w:id="203"/>
    <w:p w14:paraId="19A6908F" w14:textId="52F2D3CB"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946" w:type="dxa"/>
        <w:tblInd w:w="-74" w:type="dxa"/>
        <w:tblLayout w:type="fixed"/>
        <w:tblLook w:val="04A0" w:firstRow="1" w:lastRow="0" w:firstColumn="1" w:lastColumn="0" w:noHBand="0" w:noVBand="1"/>
      </w:tblPr>
      <w:tblGrid>
        <w:gridCol w:w="2771"/>
        <w:gridCol w:w="245"/>
        <w:gridCol w:w="245"/>
        <w:gridCol w:w="245"/>
        <w:gridCol w:w="245"/>
        <w:gridCol w:w="245"/>
        <w:gridCol w:w="245"/>
        <w:gridCol w:w="245"/>
        <w:gridCol w:w="245"/>
        <w:gridCol w:w="245"/>
        <w:gridCol w:w="245"/>
        <w:gridCol w:w="245"/>
        <w:gridCol w:w="245"/>
        <w:gridCol w:w="713"/>
        <w:gridCol w:w="709"/>
        <w:gridCol w:w="357"/>
        <w:gridCol w:w="351"/>
        <w:gridCol w:w="522"/>
        <w:gridCol w:w="450"/>
        <w:gridCol w:w="270"/>
        <w:gridCol w:w="246"/>
        <w:gridCol w:w="267"/>
        <w:gridCol w:w="517"/>
        <w:gridCol w:w="397"/>
        <w:gridCol w:w="436"/>
      </w:tblGrid>
      <w:tr w:rsidR="000D2506" w14:paraId="068D8727" w14:textId="77777777" w:rsidTr="000D2506">
        <w:trPr>
          <w:trHeight w:val="636"/>
        </w:trPr>
        <w:tc>
          <w:tcPr>
            <w:tcW w:w="2772" w:type="dxa"/>
            <w:vMerge w:val="restart"/>
            <w:tcBorders>
              <w:top w:val="nil"/>
              <w:left w:val="nil"/>
              <w:bottom w:val="dashSmallGap" w:sz="4" w:space="0" w:color="808080" w:themeColor="background1" w:themeShade="80"/>
              <w:right w:val="nil"/>
            </w:tcBorders>
            <w:vAlign w:val="bottom"/>
            <w:hideMark/>
          </w:tcPr>
          <w:p w14:paraId="179C2F58" w14:textId="77777777" w:rsidR="000D2506" w:rsidRDefault="000D2506" w:rsidP="00D906EB">
            <w:pPr>
              <w:pStyle w:val="ProductList-Body"/>
              <w:tabs>
                <w:tab w:val="clear" w:pos="158"/>
                <w:tab w:val="left" w:pos="720"/>
              </w:tabs>
              <w:spacing w:line="256" w:lineRule="auto"/>
              <w:ind w:left="-108"/>
              <w:rPr>
                <w:sz w:val="22"/>
              </w:rPr>
            </w:pPr>
            <w:r>
              <w:rPr>
                <w:sz w:val="22"/>
              </w:rPr>
              <w:t>Serviço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DD11025"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386538BA"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3E16E2"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F009160"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Governo</w:t>
            </w:r>
          </w:p>
          <w:p w14:paraId="63D5EF55" w14:textId="77777777" w:rsidR="000D2506" w:rsidRPr="00020DED" w:rsidRDefault="000D2506"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214B7974" w14:textId="77777777" w:rsidR="000D2506" w:rsidRPr="00020DED" w:rsidRDefault="000D2506" w:rsidP="00D906EB">
            <w:pPr>
              <w:pStyle w:val="ProductList-Body"/>
              <w:tabs>
                <w:tab w:val="clear" w:pos="158"/>
                <w:tab w:val="left" w:pos="80"/>
              </w:tabs>
              <w:spacing w:before="20" w:after="20" w:line="256" w:lineRule="auto"/>
              <w:ind w:right="-196" w:hanging="78"/>
              <w:rPr>
                <w:rFonts w:asciiTheme="majorHAnsi" w:hAnsiTheme="majorHAnsi"/>
                <w:color w:val="FFFFFF" w:themeColor="background1"/>
                <w:sz w:val="15"/>
              </w:rPr>
            </w:pPr>
            <w:r>
              <w:rPr>
                <w:rFonts w:asciiTheme="majorHAnsi" w:hAnsiTheme="majorHAnsi"/>
                <w:color w:val="FFFFFF" w:themeColor="background1"/>
                <w:sz w:val="15"/>
              </w:rPr>
              <w:t>Office 365</w:t>
            </w:r>
          </w:p>
          <w:p w14:paraId="677F2E5B" w14:textId="77777777" w:rsidR="000D2506" w:rsidRPr="00020DED" w:rsidRDefault="000D2506"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Educação</w:t>
            </w:r>
          </w:p>
        </w:tc>
        <w:tc>
          <w:tcPr>
            <w:tcW w:w="7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224363"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E7FD6C6"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Empresa</w:t>
            </w:r>
          </w:p>
          <w:p w14:paraId="695F5167" w14:textId="77777777" w:rsidR="000D2506" w:rsidRPr="00020DED" w:rsidRDefault="000D2506"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0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C2D6B4"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35B37BA7"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Empresa</w:t>
            </w:r>
          </w:p>
          <w:p w14:paraId="419B7B5A" w14:textId="77777777" w:rsidR="000D2506" w:rsidRPr="00020DED" w:rsidRDefault="000D2506"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08" w:type="dxa"/>
            <w:gridSpan w:val="2"/>
            <w:tcBorders>
              <w:top w:val="single" w:sz="12" w:space="0" w:color="FFFFFF" w:themeColor="background1"/>
              <w:left w:val="single" w:sz="12" w:space="0" w:color="FFFFFF" w:themeColor="background1"/>
              <w:right w:val="nil"/>
            </w:tcBorders>
            <w:shd w:val="clear" w:color="auto" w:fill="0072C6"/>
            <w:hideMark/>
          </w:tcPr>
          <w:p w14:paraId="04D802B1"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6DEBEF5A"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0F4A5299" w14:textId="77777777" w:rsidR="000D2506" w:rsidRPr="00020DED" w:rsidRDefault="000D2506"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Segurança</w:t>
            </w:r>
          </w:p>
        </w:tc>
        <w:tc>
          <w:tcPr>
            <w:tcW w:w="97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4F77A6" w14:textId="77777777" w:rsidR="000D2506" w:rsidRPr="001F15CE" w:rsidRDefault="000D2506"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50ADDA65" w14:textId="77777777" w:rsidR="000D2506" w:rsidRPr="001F15CE" w:rsidRDefault="000D2506"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8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A02C49" w14:textId="77777777" w:rsidR="000D2506" w:rsidRPr="00020DED" w:rsidRDefault="000D2506"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73CFACF4" w14:textId="77777777" w:rsidR="000D2506" w:rsidRPr="00020DED" w:rsidRDefault="000D2506"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012B14F0" w14:textId="77777777" w:rsidR="000D2506" w:rsidRPr="00020DED" w:rsidRDefault="000D2506"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6CCEFE3F"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5BFCA688" w14:textId="77777777" w:rsidR="000D2506" w:rsidRPr="00020DED" w:rsidRDefault="000D2506"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0D2506" w14:paraId="66088549" w14:textId="77777777" w:rsidTr="000D2506">
        <w:trPr>
          <w:trHeight w:val="299"/>
        </w:trPr>
        <w:tc>
          <w:tcPr>
            <w:tcW w:w="2772" w:type="dxa"/>
            <w:vMerge/>
            <w:tcBorders>
              <w:top w:val="nil"/>
              <w:left w:val="nil"/>
              <w:bottom w:val="dashSmallGap" w:sz="4" w:space="0" w:color="808080" w:themeColor="background1" w:themeShade="80"/>
              <w:right w:val="nil"/>
            </w:tcBorders>
            <w:vAlign w:val="center"/>
            <w:hideMark/>
          </w:tcPr>
          <w:p w14:paraId="7E868B2D" w14:textId="77777777" w:rsidR="000D2506" w:rsidRDefault="000D2506" w:rsidP="00D906E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963D67"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BE5C3A"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E505AB"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760D7"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AEB46"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50CE19"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FF5D9C"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B72348"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D15380"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D473F"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2E52B"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BEA60C"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F4E4EB"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DFEB496" w14:textId="77777777" w:rsidR="000D2506" w:rsidRPr="001F15CE"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7" w:type="dxa"/>
            <w:tcBorders>
              <w:left w:val="single" w:sz="12" w:space="0" w:color="FFFFFF" w:themeColor="background1"/>
              <w:bottom w:val="single" w:sz="12" w:space="0" w:color="FFFFFF" w:themeColor="background1"/>
              <w:right w:val="nil"/>
            </w:tcBorders>
            <w:shd w:val="clear" w:color="auto" w:fill="0072C6"/>
            <w:vAlign w:val="center"/>
          </w:tcPr>
          <w:p w14:paraId="4F628E39"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12F6EF3C"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49210" w14:textId="77777777" w:rsidR="000D2506" w:rsidRPr="001F15CE"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A42B4F" w14:textId="77777777" w:rsidR="000D2506" w:rsidRPr="001F15CE"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1E31B7" w14:textId="77777777" w:rsidR="000D2506" w:rsidRPr="001F15CE"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662647"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D741BD"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517" w:type="dxa"/>
            <w:tcBorders>
              <w:top w:val="nil"/>
              <w:left w:val="single" w:sz="12" w:space="0" w:color="FFFFFF" w:themeColor="background1"/>
              <w:bottom w:val="single" w:sz="12" w:space="0" w:color="FFFFFF" w:themeColor="background1"/>
              <w:right w:val="nil"/>
            </w:tcBorders>
            <w:shd w:val="clear" w:color="auto" w:fill="0072C6"/>
            <w:vAlign w:val="center"/>
          </w:tcPr>
          <w:p w14:paraId="5301E898"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Cliente</w:t>
            </w:r>
          </w:p>
          <w:p w14:paraId="0B44EFA8"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97" w:type="dxa"/>
            <w:tcBorders>
              <w:top w:val="nil"/>
              <w:left w:val="single" w:sz="12" w:space="0" w:color="FFFFFF" w:themeColor="background1"/>
              <w:bottom w:val="single" w:sz="12" w:space="0" w:color="FFFFFF" w:themeColor="background1"/>
              <w:right w:val="nil"/>
            </w:tcBorders>
            <w:shd w:val="clear" w:color="auto" w:fill="0072C6"/>
            <w:vAlign w:val="center"/>
          </w:tcPr>
          <w:p w14:paraId="6EAAAABD"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24650308"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431" w:type="dxa"/>
            <w:tcBorders>
              <w:top w:val="nil"/>
              <w:left w:val="single" w:sz="12" w:space="0" w:color="FFFFFF" w:themeColor="background1"/>
              <w:bottom w:val="single" w:sz="12" w:space="0" w:color="FFFFFF" w:themeColor="background1"/>
              <w:right w:val="nil"/>
            </w:tcBorders>
            <w:shd w:val="clear" w:color="auto" w:fill="0072C6"/>
            <w:vAlign w:val="center"/>
          </w:tcPr>
          <w:p w14:paraId="523212D0" w14:textId="77777777" w:rsidR="000D2506" w:rsidRPr="00020DED" w:rsidRDefault="000D2506"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Plano</w:t>
            </w:r>
          </w:p>
        </w:tc>
      </w:tr>
      <w:tr w:rsidR="000D2506" w14:paraId="70F0227B" w14:textId="77777777" w:rsidTr="000D2506">
        <w:trPr>
          <w:trHeight w:val="210"/>
        </w:trPr>
        <w:tc>
          <w:tcPr>
            <w:tcW w:w="277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FEE258C"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3588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7356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7FFB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E6C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04D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37F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334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F2E1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4B1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EC0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A7B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F2BD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2C98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014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C357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CE78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C290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F91D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C9B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54F3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BADC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717E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D5DA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F7E6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4F542A20" w14:textId="77777777" w:rsidTr="000D2506">
        <w:trPr>
          <w:trHeight w:val="210"/>
        </w:trPr>
        <w:tc>
          <w:tcPr>
            <w:tcW w:w="2772" w:type="dxa"/>
            <w:tcBorders>
              <w:top w:val="nil"/>
              <w:left w:val="nil"/>
              <w:bottom w:val="dashSmallGap" w:sz="4" w:space="0" w:color="BFBFBF" w:themeColor="background1" w:themeShade="BF"/>
              <w:right w:val="nil"/>
            </w:tcBorders>
            <w:noWrap/>
            <w:vAlign w:val="center"/>
            <w:hideMark/>
          </w:tcPr>
          <w:p w14:paraId="4767C151"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702B5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D6E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FAF7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0CE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7C02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26D1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08AB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432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B23A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E4B55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E5A8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380D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F6B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1CE8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DC09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1C0E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3827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1E46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378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60B2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0AE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D03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25E3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633F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7FBA9F28"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0EB95"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AAAC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6E45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3D3F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6D70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5DB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CAEE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DCB0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3F46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3500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31DF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1C11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9247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98B6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6C16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260FA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32D92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1673E"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603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2A5C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FAFA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3192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9961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083F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2913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5A37CAAC"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8C51B"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E752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129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1FD8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8B88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F6A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11AF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42A1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0265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CFF2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6341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85E6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29F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204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B04D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D52C5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12814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ACA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D36E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FB9D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83D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6545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ECF9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EDE5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3E36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76D28059"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703AC"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4B97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D191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7C2F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F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3C7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6C8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5663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ED4E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A46A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49D3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094E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C81A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6146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939E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307E7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0396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7EC2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B810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62338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076A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5852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19C0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8CA71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F324A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64833506"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92D38B"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CA1CB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77A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560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3CF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D90F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885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1C8E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40D9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DA605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46A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5FBA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3720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8FB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C3DC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EA8EE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79E43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46B0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674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8B4B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5A2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27D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93A4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C663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CB2CD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58113568"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624FD"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5B06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D965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C8A0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7F7E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1CB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0F42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055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DADC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076B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853D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5C39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3E5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0269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5FF7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958AE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FEE5F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8ECB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832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0DD0E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4F8C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9AF1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F887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2CED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45DBE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013CA638"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ABB7D"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762A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96D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5541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8760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421A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4E2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2AD4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F291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8CB3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A12F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5867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5223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E18F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305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2B626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6BF43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4F58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B956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E8E9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032D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AED6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30C1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4CA9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8DE2A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0C54EAA9"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1508B"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3B9FB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A1B4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68B4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7E9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ABE0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9C5F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CC5C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922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0A03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0207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9ED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D8D7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719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67EE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2F126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E0B80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0C57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AF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7AD8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26A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0A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7520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3660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FD37D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0FF809A0"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B12E9"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1535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7945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19B2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9013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FF4E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AAB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B93C6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EC99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8194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E492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8418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7411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25A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8866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07F87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D5285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A0D9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82E3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22EC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95B9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6F4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B71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D749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FE95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095DF515"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95F021" w14:textId="1D5266E8"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sidRPr="000D2506">
              <w:rPr>
                <w:rFonts w:asciiTheme="majorHAnsi" w:hAnsiTheme="majorHAnsi"/>
                <w:sz w:val="15"/>
                <w:szCs w:val="15"/>
              </w:rPr>
              <w:t>Sistema Telefónico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9F3E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E136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AF1E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F914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05A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A143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54F9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A7F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9DE2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D80C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2F62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9895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776C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54AE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781F4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54645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77D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7CCC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794F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A4A5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3463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AB9C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5D5D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89A8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37F2B0DC"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FE2CB" w14:textId="686EE8AC"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sidRPr="000D2506">
              <w:rPr>
                <w:rFonts w:asciiTheme="majorHAnsi" w:hAnsiTheme="majorHAnsi"/>
                <w:sz w:val="15"/>
                <w:szCs w:val="15"/>
              </w:rPr>
              <w:t>Conferências de Áudio</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C807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B68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CAD6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A65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DA58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058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2478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E584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DCD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13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1C0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A4A7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7E45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C18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A34A8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6F323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6A75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ED7D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C7E5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7EB6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DA5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A11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7970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9919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631C3946"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7B672"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9F1B0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D309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CEDA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6551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63D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E45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582E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C5CB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ECA1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C228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69CF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19C5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73D9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3E74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7DA6E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79BB2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6DC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873D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1846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065B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9F2B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584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3A68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87EF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297AED78"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E2751"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7360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1729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57A2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CA3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A561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642B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B534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7C0D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DB8F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CDA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4504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911C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ED6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C023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1D358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9B04B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17CD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DDB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D2D9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FD5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8375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FC47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019F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0D65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2DE9252C"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4DAB9"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7EC0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5EBD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165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2C82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C99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2EFD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6799A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7E0B8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44D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3C86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C825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0484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1800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0A7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128DF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DCC1F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0A62B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A10F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9078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2AA4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C00C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6E1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8773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1B49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1BD335B3"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43E48B"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3A75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7EF0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9B66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6BB8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4C92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2C3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F08E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5A9E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5273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D55D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3D0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BB99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A85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965E0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A1605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FA064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FCAB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121D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9C91B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E29E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ABE1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B482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EB2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9A9C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39D8F0FE"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BFD7EA"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AF53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E043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4858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353D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39FF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B5A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5482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AA4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A42C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B61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7C7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2325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2A55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D39F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E4B5D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2079C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CB97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9CF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7990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6C32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9F46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0A1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C56D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FC4B1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27927FB1" w14:textId="77777777" w:rsidTr="000D2506">
        <w:trPr>
          <w:trHeight w:val="299"/>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218FD"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Foi adicionado o Office 365 Advance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57E2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424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CB32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0ACE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6622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4CA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C732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A091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A94B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F0A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B839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4564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DD50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1559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FD4D9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9725A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C323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6E2FF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29FA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36E6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E7F9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A37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8DD6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1A13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5E707223"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9726E"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7CA9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3DA8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30E1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03FE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F651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1E3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B9B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488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BE22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F786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A4AB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967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6255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3CA8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3D9F4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13E81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AB16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3FB4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CBF1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BDAC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5D79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BC17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0D9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52C4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4D92CA6A"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79A75"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4A0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CD77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3A90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655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1799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3997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30F7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5530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DE9C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B19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38A5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FB95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6619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A20D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7B9DA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5C8BB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939E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633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EA22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EA1B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E6EC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D845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ADD9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B3B77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24F51B44"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C3175"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20D0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8FE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3F0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56B7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80E8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2B65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9611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ED8D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1AB5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7EC8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98D2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8B4A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7B2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A8B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6A3FA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180AC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382B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96B7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C595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B754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E2FF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3833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D459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4B58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52B90376"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3D904"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95C1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14C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E20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B25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96E1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962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DF1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91A1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FE8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660A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6B7D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69BF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918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CA08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76803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22B9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EA5E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07B4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D24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E969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BE5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95B1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01E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0CF8F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316BB028"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6A1F5"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F08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BFBB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4283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7C18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92C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3358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A65F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DB3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6BE5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0094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00F0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D688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7C2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AA2B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61D37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FAA63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877D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A020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1C32E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9FE3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819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9354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8E9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4916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757666CF"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1BE42"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CA7A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82B3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F121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A7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F09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74A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6BD9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3C17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1BEE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4B6F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444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3244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3167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11A3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D75AB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F005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B9F8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3ED2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E260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6606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DBC5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3CC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BA32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EE77C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671BECB1"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2F8A7"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9F66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E88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B100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E07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F07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32BF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AE8C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083F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36F9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E1F4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190B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E51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5B18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8D86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3602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8DA05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4D55C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10FF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E013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1ABA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8F4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D17B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E83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9FDE3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698056C3"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43BE9"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B2BE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09AC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EBE5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9586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AC8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5998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FB6F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C1E2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D2C2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F08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B27C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EFD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9A5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D107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5E624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EC1F1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1C07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2ADD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02F10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6A6E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D358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B0E1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8CCA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D0921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167FA94B"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8D66DB"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AFCE9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5CB4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43AD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1E7A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FD4B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75E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ACC1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4C93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89BD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02AB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3F95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0407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E26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D66F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14401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B7FD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3E15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09E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E12B0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D71C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2DA6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1659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AA0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7E834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4ACC5471"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E5BF1"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A012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AC50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710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A45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D56C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009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A8B7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48D4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C8FB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359A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2DED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AC3A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1B63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7305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58E6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4223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15EF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3F78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CB84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919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9B82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AAFF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E9ED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00190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6E69C8A3"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0506A"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9B26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EB0C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959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5B2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DCB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11C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1977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B04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1CA5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C97B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52A1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C695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1A57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599E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EEED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C99F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BBB6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11F0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F593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0D9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A306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00B11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BED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810A0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64E1C9B2"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431437"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6B7DB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9E9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D853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1C3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562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2780"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D287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6950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1D0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C6E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93D3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7B1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E55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C4AB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A4D8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D1D1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1EE8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8451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90B5A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6964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C36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4AEB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0799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54F25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03518445"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3A68D" w14:textId="77777777" w:rsidR="000D2506"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956D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5A4B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BD65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CE3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930A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6F9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473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3659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C624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78F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6B8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050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4392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9C4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54D7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FFB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68ECE"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15CB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D9C7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9250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D56D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8D71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10393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6ECA3E"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26CD02A3"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BF313"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91FF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D4B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559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9502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4E14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2427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CD6D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B3A3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4514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E4B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04B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7B2C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809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CFED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98F5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BF10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9F11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2892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552EF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3BE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F10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48406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CA03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FB392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16096E94"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ADCCA" w14:textId="77777777" w:rsidR="000D2506"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5065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83C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8EBC"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9E8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B84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C37D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7A6C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5C81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926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D39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C834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412F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7F94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DC1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1C97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26F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63BB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E58E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E24C"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A2B5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C949E"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7B9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7416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C5743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38C9B463"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E3E781" w14:textId="77777777" w:rsidR="000D2506"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4FB2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14D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2F2E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E18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5DE6C"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2D8C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E5A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0A9E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20CC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0372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0DAB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3688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D2EC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7485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E8A6C"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04D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44B8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42718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B238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0100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7F4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7DE5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29144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FAF65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29A22356"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9FDC7" w14:textId="77777777" w:rsidR="000D2506"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297D8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193C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E730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056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EBC3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A9F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FC7E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5206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97C7E"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9BC8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236D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F85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96BA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3EE4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5F3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916B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923F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5075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70A7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499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6A43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855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33118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4475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3E850EA0"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25356"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3F3D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D702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3FF6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E29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6A25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6AC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FEB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037F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06F5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BA68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F9D8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ADE6B"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3864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83E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6056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D06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A0D4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1B70E6"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6EBD1"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1769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15A9"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8BF02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9CAE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39267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680AAC1C"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EEBD7" w14:textId="77777777" w:rsidR="000D2506" w:rsidRPr="009B68F5"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A572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EF213"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99A7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8BA9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5A7B5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3A554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75A9E"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C2B9A"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1825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3EA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7FCE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775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F82D82"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6931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75C268"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AFDC95"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E20E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64B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F806C"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EA04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8878F"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554DC4"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9549B7"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139F8CD" w14:textId="77777777" w:rsidR="000D2506" w:rsidRPr="009B68F5"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71EB214B"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98DA1" w14:textId="77777777" w:rsidR="000D2506"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3B431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88941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A69ABC"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8B10B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0CFE0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7AC35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A598A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DF398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F21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2D293C"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3A45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1534CB"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96FB4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32CC9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DF8D5E"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3F27F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C056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7BA0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94DB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6C91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4D0A8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9A16C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69283C"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7397284"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r>
      <w:tr w:rsidR="000D2506" w14:paraId="05DA1A40" w14:textId="77777777" w:rsidTr="000D2506">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693773" w14:textId="77777777" w:rsidR="000D2506" w:rsidRDefault="000D2506"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38124B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9AC6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08199F"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CBF51A"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86C88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C7B3F6"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4FEB2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FD7B6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413C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26BE3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00A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347F2E"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FFB4E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CB7CF9"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8636C0"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EF1282"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5C5E3"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58C4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442F5"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899ACD"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049698"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12234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DF4CE1"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0952C87" w14:textId="77777777" w:rsidR="000D2506" w:rsidRDefault="000D2506" w:rsidP="00D906EB">
            <w:pPr>
              <w:pStyle w:val="ProductList-Body"/>
              <w:tabs>
                <w:tab w:val="clear" w:pos="158"/>
                <w:tab w:val="left" w:pos="720"/>
              </w:tabs>
              <w:spacing w:line="256" w:lineRule="auto"/>
              <w:jc w:val="center"/>
              <w:rPr>
                <w:rFonts w:asciiTheme="majorHAnsi" w:hAnsiTheme="majorHAnsi"/>
                <w:sz w:val="15"/>
                <w:szCs w:val="15"/>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6F34ECE5" w14:textId="2879D3F6" w:rsidR="00A50823" w:rsidRPr="00747204" w:rsidRDefault="00A50823" w:rsidP="00A50823">
      <w:pPr>
        <w:pStyle w:val="ProductList-Body"/>
      </w:pPr>
      <w:r>
        <w:rPr>
          <w:i/>
          <w:sz w:val="16"/>
          <w:szCs w:val="16"/>
          <w:vertAlign w:val="superscript"/>
        </w:rPr>
        <w:t>2</w:t>
      </w:r>
      <w:r>
        <w:rPr>
          <w:i/>
          <w:sz w:val="16"/>
          <w:szCs w:val="16"/>
        </w:rPr>
        <w:t xml:space="preserve"> </w:t>
      </w:r>
      <w:r w:rsidR="00972069">
        <w:rPr>
          <w:i/>
          <w:sz w:val="16"/>
          <w:szCs w:val="16"/>
        </w:rPr>
        <w:t>Para além dos Serviços Online acima identificados, o Microsoft 365 cumpre o requisito de SL para o Windows SA por Utilizador, conforme descrito nos Termos de Produto</w:t>
      </w:r>
      <w:r>
        <w:rPr>
          <w:i/>
          <w:sz w:val="16"/>
          <w:szCs w:val="16"/>
        </w:rPr>
        <w:t>.</w:t>
      </w:r>
    </w:p>
    <w:p w14:paraId="5C710167" w14:textId="77777777" w:rsidR="00A50823" w:rsidRPr="00747204" w:rsidRDefault="00A50823" w:rsidP="00A50823">
      <w:pPr>
        <w:pStyle w:val="ProductList-Body"/>
      </w:pPr>
      <w:r>
        <w:rPr>
          <w:i/>
          <w:sz w:val="16"/>
          <w:szCs w:val="16"/>
          <w:vertAlign w:val="superscript"/>
        </w:rPr>
        <w:t>3</w:t>
      </w:r>
      <w:r>
        <w:rPr>
          <w:i/>
          <w:sz w:val="16"/>
          <w:szCs w:val="16"/>
        </w:rPr>
        <w:t xml:space="preserve"> A inclusão das Conferências RTPC do Skype para Empresas Online no Office 365 Enterprise E5 depende da disponibilidade regional. </w:t>
      </w:r>
    </w:p>
    <w:p w14:paraId="764FC221" w14:textId="77777777" w:rsidR="00A50823" w:rsidRPr="00747204" w:rsidRDefault="00A50823" w:rsidP="00A50823">
      <w:pPr>
        <w:pStyle w:val="ProductList-Body"/>
      </w:pPr>
      <w:r>
        <w:rPr>
          <w:i/>
          <w:sz w:val="16"/>
          <w:szCs w:val="16"/>
          <w:vertAlign w:val="superscript"/>
        </w:rPr>
        <w:t>4</w:t>
      </w:r>
      <w:r>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8" w:history="1">
        <w:r>
          <w:rPr>
            <w:rStyle w:val="Hyperlink"/>
            <w:i/>
            <w:sz w:val="16"/>
            <w:szCs w:val="16"/>
          </w:rPr>
          <w:t>https://www.microsoft.com/en-us/dynamics365/pricing</w:t>
        </w:r>
      </w:hyperlink>
      <w:r>
        <w:rPr>
          <w:i/>
          <w:sz w:val="16"/>
          <w:szCs w:val="16"/>
        </w:rPr>
        <w:t>.</w:t>
      </w:r>
    </w:p>
    <w:p w14:paraId="653E4A9C" w14:textId="77777777" w:rsidR="007B325E" w:rsidRPr="000772BE" w:rsidRDefault="00022C4C"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4" w:name="Attachment3"/>
      <w:bookmarkStart w:id="205" w:name="_Toc494466313"/>
      <w:r>
        <w:t>Anexo 3 – As Cláusulas Contratuais Padrão (Processadores)</w:t>
      </w:r>
      <w:bookmarkEnd w:id="204"/>
      <w:bookmarkEnd w:id="205"/>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34B8902" w:rsidR="00071C7C" w:rsidRDefault="00071C7C" w:rsidP="00A914BF">
      <w:pPr>
        <w:pStyle w:val="ProductList-Body"/>
      </w:pPr>
      <w:r>
        <w:br w:type="page"/>
      </w:r>
    </w:p>
    <w:p w14:paraId="3D688E14" w14:textId="77777777" w:rsidR="00071C7C" w:rsidRPr="0008458E" w:rsidRDefault="00071C7C" w:rsidP="00071C7C">
      <w:pPr>
        <w:pStyle w:val="ProductList-SectionHeading"/>
        <w:outlineLvl w:val="0"/>
      </w:pPr>
      <w:bookmarkStart w:id="206" w:name="Attachment4"/>
      <w:bookmarkStart w:id="207" w:name="_Toc489605629"/>
      <w:bookmarkStart w:id="208" w:name="_Toc494466314"/>
      <w:r>
        <w:t>Anexo 4 – Termos do Regulamento de Proteção de Dados Geral da União Europeia</w:t>
      </w:r>
      <w:bookmarkEnd w:id="206"/>
      <w:bookmarkEnd w:id="207"/>
      <w:bookmarkEnd w:id="208"/>
    </w:p>
    <w:p w14:paraId="6F1F76D2" w14:textId="77777777" w:rsidR="00071C7C" w:rsidRPr="0008458E" w:rsidRDefault="00071C7C" w:rsidP="00071C7C">
      <w:pPr>
        <w:pStyle w:val="ProductList-Body"/>
        <w:outlineLvl w:val="1"/>
      </w:pPr>
      <w:bookmarkStart w:id="209" w:name="_Hlk489289993"/>
      <w:r>
        <w:rPr>
          <w:rFonts w:cstheme="minorHAnsi"/>
          <w:b/>
          <w:szCs w:val="18"/>
        </w:rPr>
        <w:t xml:space="preserve">A. </w:t>
      </w:r>
      <w:r>
        <w:rPr>
          <w:b/>
        </w:rPr>
        <w:t>Definições</w:t>
      </w:r>
      <w:bookmarkEnd w:id="209"/>
    </w:p>
    <w:p w14:paraId="251E4329" w14:textId="77777777" w:rsidR="00071C7C" w:rsidRPr="0008458E" w:rsidRDefault="00071C7C" w:rsidP="00071C7C">
      <w:pPr>
        <w:pStyle w:val="ProductList-Body"/>
      </w:pPr>
    </w:p>
    <w:p w14:paraId="150352E4" w14:textId="77777777" w:rsidR="00071C7C" w:rsidRPr="0008458E" w:rsidRDefault="00071C7C" w:rsidP="00071C7C">
      <w:pPr>
        <w:pStyle w:val="ProductList-Body"/>
      </w:pPr>
      <w:r>
        <w:t>Os termos utilizados mas não definidos nos presentes Termos no RGPD, tais como “violação de dados pessoais”, “tratamento de dados”, “responsável pelo tratamento de dados”, “contratante” e “titular dos dados”, terão o significado conforme estabelecido no Artigo 4 do RGPD.</w:t>
      </w:r>
    </w:p>
    <w:p w14:paraId="3B8FA3E2" w14:textId="77777777" w:rsidR="00071C7C" w:rsidRPr="0008458E" w:rsidRDefault="00071C7C" w:rsidP="00071C7C">
      <w:pPr>
        <w:pStyle w:val="ProductList-Body"/>
      </w:pPr>
    </w:p>
    <w:p w14:paraId="108EF1A4" w14:textId="77777777" w:rsidR="00071C7C" w:rsidRPr="0008458E" w:rsidRDefault="00071C7C" w:rsidP="00071C7C">
      <w:pPr>
        <w:pStyle w:val="ProductList-Body"/>
      </w:pPr>
      <w:r>
        <w:rPr>
          <w:rFonts w:cstheme="minorHAnsi"/>
          <w:szCs w:val="18"/>
        </w:rPr>
        <w:t>A seguinte definição também é utilizada nos presentes Termos do RGPD:</w:t>
      </w:r>
    </w:p>
    <w:p w14:paraId="56D8E091" w14:textId="77777777" w:rsidR="00071C7C" w:rsidRPr="0008458E" w:rsidRDefault="00071C7C" w:rsidP="00071C7C">
      <w:pPr>
        <w:pStyle w:val="ProductList-Body"/>
      </w:pPr>
    </w:p>
    <w:p w14:paraId="592BF929" w14:textId="77777777" w:rsidR="00071C7C" w:rsidRPr="0008458E" w:rsidRDefault="00071C7C" w:rsidP="00071C7C">
      <w:pPr>
        <w:pStyle w:val="ProductList-Body"/>
      </w:pPr>
      <w:r w:rsidRPr="00C062F8">
        <w:rPr>
          <w:rFonts w:cstheme="minorHAnsi"/>
          <w:bCs/>
          <w:szCs w:val="18"/>
        </w:rPr>
        <w:t>“</w:t>
      </w:r>
      <w:r>
        <w:rPr>
          <w:rFonts w:cstheme="minorHAnsi"/>
          <w:b/>
          <w:szCs w:val="18"/>
        </w:rPr>
        <w:t>Subcontratantes</w:t>
      </w:r>
      <w:r w:rsidRPr="00C062F8">
        <w:rPr>
          <w:rFonts w:cstheme="minorHAnsi"/>
          <w:bCs/>
          <w:szCs w:val="18"/>
        </w:rPr>
        <w:t>”</w:t>
      </w:r>
      <w:r>
        <w:rPr>
          <w:rFonts w:cstheme="minorHAnsi"/>
          <w:szCs w:val="18"/>
        </w:rPr>
        <w:t xml:space="preserve"> designa os outros contratantes utilizados pela Microsoft para tratar os Dados Pessoais.</w:t>
      </w:r>
    </w:p>
    <w:p w14:paraId="0702759C" w14:textId="77777777" w:rsidR="00071C7C" w:rsidRPr="0008458E" w:rsidRDefault="00071C7C" w:rsidP="00071C7C">
      <w:pPr>
        <w:pStyle w:val="ProductList-Body"/>
      </w:pPr>
    </w:p>
    <w:p w14:paraId="0466A1BD" w14:textId="77777777" w:rsidR="00071C7C" w:rsidRPr="0008458E" w:rsidRDefault="00071C7C" w:rsidP="00071C7C">
      <w:pPr>
        <w:pStyle w:val="ProductList-Body"/>
        <w:outlineLvl w:val="1"/>
      </w:pPr>
      <w:r>
        <w:rPr>
          <w:b/>
        </w:rPr>
        <w:t xml:space="preserve">B. Funções e Âmbito </w:t>
      </w:r>
    </w:p>
    <w:p w14:paraId="70578EBF" w14:textId="77777777" w:rsidR="00071C7C" w:rsidRPr="0008458E" w:rsidRDefault="00071C7C" w:rsidP="00071C7C">
      <w:pPr>
        <w:pStyle w:val="ProductList-Body"/>
      </w:pPr>
    </w:p>
    <w:p w14:paraId="6A0C3357" w14:textId="77777777" w:rsidR="00071C7C" w:rsidRPr="0008458E" w:rsidRDefault="00071C7C" w:rsidP="00071C7C">
      <w:pPr>
        <w:pStyle w:val="ProductList-Body"/>
        <w:spacing w:after="120"/>
        <w:ind w:left="158"/>
      </w:pPr>
      <w:r>
        <w:rPr>
          <w:b/>
        </w:rPr>
        <w:t>1.</w:t>
      </w:r>
      <w:r>
        <w:t xml:space="preserve"> Os presentes Termos do RGPD são aplicáveis ao tratamento de Dados Pessoais, no âmbito do RGPD, pela Microsoft em nome do Cliente. </w:t>
      </w:r>
    </w:p>
    <w:p w14:paraId="711A777B" w14:textId="77777777" w:rsidR="00071C7C" w:rsidRPr="0008458E" w:rsidRDefault="00071C7C" w:rsidP="00071C7C">
      <w:pPr>
        <w:pStyle w:val="ProductList-Body"/>
        <w:spacing w:after="120"/>
        <w:ind w:left="158"/>
      </w:pPr>
      <w:r>
        <w:rPr>
          <w:b/>
        </w:rPr>
        <w:t>2.</w:t>
      </w:r>
      <w:r>
        <w:t xml:space="preserve"> 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w:t>
      </w:r>
    </w:p>
    <w:p w14:paraId="1F669296" w14:textId="77777777" w:rsidR="00071C7C" w:rsidRPr="0008458E" w:rsidRDefault="00071C7C" w:rsidP="00071C7C">
      <w:pPr>
        <w:pStyle w:val="ProductList-Body"/>
        <w:spacing w:after="120"/>
        <w:ind w:left="158"/>
      </w:pPr>
      <w:r>
        <w:rPr>
          <w:b/>
        </w:rPr>
        <w:t>3.</w:t>
      </w:r>
      <w:r>
        <w:t xml:space="preserve"> Os presentes Termos do RGPD não limitam nem reduzem quaisquer compromissos de proteção de dados que a Microsoft faça perante o Cliente nos OST ou noutro contrato entre a Microsoft e o Cliente. </w:t>
      </w:r>
    </w:p>
    <w:p w14:paraId="3D12435C" w14:textId="77777777" w:rsidR="00071C7C" w:rsidRPr="0008458E" w:rsidRDefault="00071C7C" w:rsidP="00071C7C">
      <w:pPr>
        <w:pStyle w:val="ProductList-Body"/>
        <w:spacing w:after="120"/>
        <w:ind w:left="158"/>
      </w:pPr>
      <w:r>
        <w:rPr>
          <w:b/>
        </w:rPr>
        <w:t>4.</w:t>
      </w:r>
      <w:r>
        <w:t xml:space="preserve"> Os presentes Termos do RGPD não são aplicáveis quando a Microsoft é um responsável pelo tratamento de Dados Pessoais. </w:t>
      </w:r>
    </w:p>
    <w:p w14:paraId="00AEE31D" w14:textId="77777777" w:rsidR="00071C7C" w:rsidRPr="0008458E" w:rsidRDefault="00071C7C" w:rsidP="00071C7C">
      <w:pPr>
        <w:pStyle w:val="ProductList-Body"/>
      </w:pPr>
    </w:p>
    <w:p w14:paraId="504B75F9" w14:textId="77777777" w:rsidR="00071C7C" w:rsidRPr="0008458E" w:rsidRDefault="00071C7C" w:rsidP="00071C7C">
      <w:pPr>
        <w:pStyle w:val="ProductList-Body"/>
        <w:outlineLvl w:val="1"/>
      </w:pPr>
      <w:r>
        <w:rPr>
          <w:b/>
        </w:rPr>
        <w:t>C. 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77777777" w:rsidR="00071C7C" w:rsidRPr="0008458E" w:rsidRDefault="00071C7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7777777" w:rsidR="00071C7C" w:rsidRPr="0008458E" w:rsidRDefault="00071C7C" w:rsidP="00071C7C">
      <w:pPr>
        <w:pStyle w:val="ProductList-Body"/>
        <w:spacing w:after="120"/>
        <w:ind w:left="720"/>
      </w:pPr>
      <w:r>
        <w:rPr>
          <w:b/>
        </w:rPr>
        <w:t>(d)</w:t>
      </w:r>
      <w:r>
        <w:tab/>
        <w:t xml:space="preserve">respeitar as condições a que se referem os parágrafos 2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732DA764" w14:textId="77777777" w:rsidR="00071C7C" w:rsidRPr="0008458E" w:rsidRDefault="00071C7C" w:rsidP="00071C7C">
      <w:pPr>
        <w:pStyle w:val="ProductList-Body"/>
        <w:spacing w:after="120"/>
        <w:ind w:left="158"/>
      </w:pPr>
      <w:r>
        <w:rPr>
          <w:b/>
        </w:rPr>
        <w:t>7.</w:t>
      </w:r>
      <w:r>
        <w:t xml:space="preserve"> A Microsoft deve notificar o Cliente sem demora injustificada após ter tido conhecimento de uma violação de dados pessoais. (Artigo 33(2). A notificação referida anteriormente deve, pelo menos, </w:t>
      </w:r>
    </w:p>
    <w:p w14:paraId="397B99BF" w14:textId="77777777" w:rsidR="00071C7C" w:rsidRPr="0008458E" w:rsidRDefault="00071C7C" w:rsidP="00071C7C">
      <w:pPr>
        <w:pStyle w:val="ProductList-Body"/>
        <w:spacing w:after="120"/>
        <w:ind w:left="1440" w:hanging="720"/>
      </w:pPr>
      <w:r>
        <w:rPr>
          <w:b/>
        </w:rPr>
        <w:t>(a)</w:t>
      </w:r>
      <w:r>
        <w:tab/>
        <w:t>descrever a natureza da violação dos dados pessoais incluindo, se possível, as categorias e o número aproximado de titulares de dados afetados, bem como as categorias e o número aproximado de registos de Dados Pessoais em causa;</w:t>
      </w:r>
    </w:p>
    <w:p w14:paraId="55C5F5F3" w14:textId="77777777" w:rsidR="00071C7C" w:rsidRPr="0008458E" w:rsidRDefault="00071C7C" w:rsidP="00071C7C">
      <w:pPr>
        <w:pStyle w:val="ProductList-Body"/>
        <w:spacing w:after="120"/>
        <w:ind w:left="1440" w:hanging="720"/>
      </w:pPr>
      <w:r>
        <w:rPr>
          <w:b/>
        </w:rPr>
        <w:t>(b)</w:t>
      </w:r>
      <w:r>
        <w:tab/>
        <w:t>comunicar o nome e os contactos do encarregado da proteção de dados ou de outro ponto de contacto onde possam ser obtidas mais informações;</w:t>
      </w:r>
    </w:p>
    <w:p w14:paraId="267942A5" w14:textId="77777777" w:rsidR="00071C7C" w:rsidRPr="0008458E" w:rsidRDefault="00071C7C" w:rsidP="00071C7C">
      <w:pPr>
        <w:pStyle w:val="ProductList-Body"/>
        <w:spacing w:after="120"/>
        <w:ind w:left="720"/>
      </w:pPr>
      <w:r>
        <w:rPr>
          <w:b/>
        </w:rPr>
        <w:t>(c)</w:t>
      </w:r>
      <w:r>
        <w:rPr>
          <w:b/>
        </w:rPr>
        <w:tab/>
      </w:r>
      <w:r>
        <w:t>descrever as consequências prováveis da violação de dados pessoais; e</w:t>
      </w:r>
    </w:p>
    <w:p w14:paraId="14FE85D7" w14:textId="77777777" w:rsidR="00071C7C" w:rsidRPr="0008458E" w:rsidRDefault="00071C7C" w:rsidP="00071C7C">
      <w:pPr>
        <w:pStyle w:val="ProductList-Body"/>
        <w:spacing w:after="120"/>
        <w:ind w:left="1440" w:hanging="720"/>
      </w:pPr>
      <w:r>
        <w:rPr>
          <w:b/>
        </w:rPr>
        <w:t>(d)</w:t>
      </w:r>
      <w:r>
        <w:tab/>
        <w:t>descrever as medidas adotadas ou propostas pelo responsável pelo tratamento dos dados para reparar a violação de dados pessoais, inclusive, se for caso disso, medidas para atenuar os seus eventuais efeitos negativos. (Artigo 33(3))</w:t>
      </w:r>
    </w:p>
    <w:p w14:paraId="0361510A" w14:textId="77777777" w:rsidR="00071C7C" w:rsidRPr="0008458E" w:rsidRDefault="00071C7C" w:rsidP="00071C7C">
      <w:pPr>
        <w:pStyle w:val="ProductList-Body"/>
      </w:pPr>
      <w:r>
        <w:br w:type="page"/>
      </w:r>
    </w:p>
    <w:p w14:paraId="476EAE7F" w14:textId="77777777" w:rsidR="00071C7C" w:rsidRPr="0008458E" w:rsidRDefault="00071C7C" w:rsidP="00071C7C">
      <w:pPr>
        <w:pStyle w:val="ProductList-SectionHeading"/>
        <w:outlineLvl w:val="0"/>
      </w:pPr>
      <w:bookmarkStart w:id="210" w:name="_Toc489605630"/>
      <w:bookmarkStart w:id="211" w:name="_Toc494466315"/>
      <w:bookmarkStart w:id="212" w:name="Appendix1_AdditionalGDPR"/>
      <w:r>
        <w:t>Apêndice 1 – Termos Adicionais do RGPD</w:t>
      </w:r>
      <w:bookmarkEnd w:id="210"/>
      <w:bookmarkEnd w:id="211"/>
    </w:p>
    <w:bookmarkEnd w:id="212"/>
    <w:p w14:paraId="7C290B03" w14:textId="77777777" w:rsidR="00071C7C" w:rsidRPr="0008458E" w:rsidRDefault="00071C7C" w:rsidP="00071C7C">
      <w:pPr>
        <w:pStyle w:val="ProductList-Body"/>
        <w:numPr>
          <w:ilvl w:val="0"/>
          <w:numId w:val="45"/>
        </w:numPr>
        <w:outlineLvl w:val="1"/>
      </w:pPr>
      <w:r>
        <w:rPr>
          <w:b/>
        </w:rPr>
        <w:t xml:space="preserve"> Subcontratantes </w:t>
      </w:r>
    </w:p>
    <w:p w14:paraId="4D9859DD" w14:textId="77777777" w:rsidR="00071C7C" w:rsidRPr="0008458E" w:rsidRDefault="00071C7C" w:rsidP="00071C7C">
      <w:pPr>
        <w:pStyle w:val="ProductList-Body"/>
      </w:pPr>
    </w:p>
    <w:p w14:paraId="68BC6327" w14:textId="77777777" w:rsidR="00071C7C" w:rsidRPr="0008458E" w:rsidRDefault="00071C7C" w:rsidP="00071C7C">
      <w:pPr>
        <w:pStyle w:val="ProductList-Body"/>
        <w:spacing w:after="120"/>
        <w:ind w:left="158"/>
      </w:pPr>
      <w:r>
        <w:rPr>
          <w:b/>
        </w:rPr>
        <w:t>1.</w:t>
      </w:r>
      <w:r>
        <w:t xml:space="preserve"> O Cliente consente que a Microsoft contrate Subcontratantes para o tratamento de Dados Pessoais em conformidade com os presentes Termos do RGPD. </w:t>
      </w:r>
    </w:p>
    <w:p w14:paraId="1E34B047" w14:textId="77777777" w:rsidR="00071C7C" w:rsidRPr="0008458E" w:rsidRDefault="00071C7C" w:rsidP="00071C7C">
      <w:pPr>
        <w:pStyle w:val="ProductList-Body"/>
        <w:spacing w:after="120"/>
        <w:ind w:left="158"/>
      </w:pPr>
      <w:r>
        <w:rPr>
          <w:b/>
        </w:rPr>
        <w:t>2.</w:t>
      </w:r>
      <w:r>
        <w:t xml:space="preserve"> A Microsoft assegurará que os Subcontratantes estão vinculados por contratos escritos que exigem que proporcionem, pelo menos, o nível de proteção de dados exigido pela Microsoft através dos presentes Termos do RGPD. </w:t>
      </w:r>
    </w:p>
    <w:p w14:paraId="665B56DA" w14:textId="77777777" w:rsidR="00071C7C" w:rsidRPr="0008458E" w:rsidRDefault="00071C7C" w:rsidP="00071C7C">
      <w:pPr>
        <w:pStyle w:val="ProductList-Body"/>
        <w:spacing w:after="120"/>
        <w:ind w:left="158"/>
      </w:pPr>
      <w:r>
        <w:rPr>
          <w:b/>
        </w:rPr>
        <w:t>3.</w:t>
      </w:r>
      <w:r>
        <w:t xml:space="preserve"> Está disponível uma lista dos Subcontratantes atuais da Microsoft em: https://aka.ms/Online_Serv_Subcontractor_List (este URL pode ser atualizado periodicamente pela Microsoft). Pelo menos 14 dias antes de autorizar qualquer novo Subcontratante a aceder aos Dados Pessoais, a Microsoft atualizará o Web site e fornecerá ao Cliente um mecanismo para obter uma notificação de tais atualizações. Quando a Microsoft é o responsável pelo tratamento dos dados (e não um subcontratante), são aplicáveis os seguintes termos:</w:t>
      </w:r>
    </w:p>
    <w:p w14:paraId="591FD8D6" w14:textId="77777777" w:rsidR="00071C7C" w:rsidRPr="0008458E" w:rsidRDefault="00071C7C" w:rsidP="00071C7C">
      <w:pPr>
        <w:pStyle w:val="ProductList-Body"/>
        <w:spacing w:after="120"/>
        <w:ind w:left="1440" w:hanging="720"/>
      </w:pPr>
      <w:r>
        <w:rPr>
          <w:b/>
        </w:rPr>
        <w:t>(a)</w:t>
      </w:r>
      <w:r>
        <w:rPr>
          <w:b/>
        </w:rPr>
        <w:tab/>
      </w:r>
      <w:r>
        <w:t xml:space="preserve">Se o Cliente não aprovar um novo Subcontratante, o Cliente poderá cessar qualquer subscrição do Serviço Online afetado sem qualquer sanção ao enviar, antes do fim do período da notificação, uma notificação por escrito da cessação que inclua uma explicação dos motivos da não aprovação. </w:t>
      </w:r>
    </w:p>
    <w:p w14:paraId="35CE7C4F" w14:textId="77777777" w:rsidR="00071C7C" w:rsidRPr="0008458E" w:rsidRDefault="00071C7C" w:rsidP="00071C7C">
      <w:pPr>
        <w:pStyle w:val="ProductList-Body"/>
        <w:spacing w:after="120"/>
        <w:ind w:left="1440" w:hanging="720"/>
      </w:pPr>
      <w:r>
        <w:rPr>
          <w:b/>
        </w:rPr>
        <w:t>(b)</w:t>
      </w:r>
      <w:r>
        <w:rPr>
          <w:b/>
        </w:rPr>
        <w:tab/>
      </w:r>
      <w:r>
        <w:t xml:space="preserve">Se o Serviço Online afetado fizer parte de um conjunto de aplicações (ou uma aquisição única semelhante de serviços), qualquer cessação aplicar-se-á a todo o conjunto de aplicações. </w:t>
      </w:r>
    </w:p>
    <w:p w14:paraId="4D83B21F" w14:textId="77777777" w:rsidR="00071C7C" w:rsidRPr="0008458E" w:rsidRDefault="00071C7C" w:rsidP="00071C7C">
      <w:pPr>
        <w:pStyle w:val="ProductList-Body"/>
        <w:spacing w:after="120"/>
        <w:ind w:left="1440" w:hanging="720"/>
      </w:pPr>
      <w:r>
        <w:rPr>
          <w:b/>
        </w:rPr>
        <w:t>(c)</w:t>
      </w:r>
      <w:r>
        <w:tab/>
        <w:t>Após a cessação, a Microsoft removerá as obrigações de pagamento para quaisquer subscrições para o Serviço Online cessado das faturas subsequentes do Cliente ou do respetivo revendedor.</w:t>
      </w:r>
    </w:p>
    <w:p w14:paraId="50553DC8" w14:textId="77777777" w:rsidR="00071C7C" w:rsidRPr="0008458E" w:rsidRDefault="00071C7C" w:rsidP="00071C7C">
      <w:pPr>
        <w:pStyle w:val="ProductList-Body"/>
      </w:pPr>
    </w:p>
    <w:p w14:paraId="712FF86C" w14:textId="77777777" w:rsidR="00071C7C" w:rsidRPr="0008458E" w:rsidRDefault="00071C7C" w:rsidP="00071C7C">
      <w:pPr>
        <w:pStyle w:val="ProductList-Body"/>
        <w:numPr>
          <w:ilvl w:val="0"/>
          <w:numId w:val="45"/>
        </w:numPr>
        <w:outlineLvl w:val="1"/>
      </w:pPr>
      <w:r>
        <w:rPr>
          <w:b/>
        </w:rPr>
        <w:t xml:space="preserve"> Assistir na Resposta do Cliente aos Pedidos dos Titulares dos Dados</w:t>
      </w:r>
    </w:p>
    <w:p w14:paraId="585A2E1C" w14:textId="77777777" w:rsidR="00071C7C" w:rsidRPr="0008458E" w:rsidRDefault="00071C7C" w:rsidP="00071C7C">
      <w:pPr>
        <w:pStyle w:val="ProductList-Body"/>
      </w:pPr>
    </w:p>
    <w:p w14:paraId="16A7D126" w14:textId="77777777" w:rsidR="00071C7C" w:rsidRPr="0008458E" w:rsidRDefault="00071C7C" w:rsidP="00071C7C">
      <w:pPr>
        <w:pStyle w:val="ProductList-Body"/>
        <w:spacing w:after="120"/>
        <w:ind w:left="158"/>
      </w:pPr>
      <w:r>
        <w:rPr>
          <w:b/>
        </w:rPr>
        <w:t>1.</w:t>
      </w:r>
      <w:r>
        <w:t xml:space="preserve"> A Microsoft disponibilizará ao Cliente os Dados Pessoais dos respetivos titulares dos dados e a capacidade para dar resposta aos pedidos do titular dos dados para exercer um ou mais dos respetivos direitos ao abrigo do RGPD de forma consistente com a funcionalidade do Produto e o papel da Microsoft enquanto responsável pelo tratamento dos dados. A Microsoft deverá agir em conformidade com os pedidos razoáveis feitos pelo Cliente para o auxiliar na resposta a este tipo de pedido do titular de dados. </w:t>
      </w:r>
    </w:p>
    <w:p w14:paraId="3F0F64A3" w14:textId="77777777" w:rsidR="00071C7C" w:rsidRPr="0008458E" w:rsidRDefault="00071C7C" w:rsidP="00071C7C">
      <w:pPr>
        <w:pStyle w:val="ProductList-Body"/>
        <w:spacing w:after="120"/>
        <w:ind w:left="158"/>
      </w:pPr>
      <w:r>
        <w:rPr>
          <w:b/>
        </w:rPr>
        <w:t>2.</w:t>
      </w:r>
      <w:r>
        <w:t xml:space="preserve"> Se a Microsoft receber um pedido do titular dos dados do Cliente para exercer um ou mais dos respetivos direitos ao abrigo do RGPD, a Microsoft irá direcionar o titular dos dados para enviar o pedido diretamente para o Cliente.</w:t>
      </w:r>
    </w:p>
    <w:p w14:paraId="4C94A625" w14:textId="77777777" w:rsidR="00071C7C" w:rsidRPr="0008458E" w:rsidRDefault="00071C7C" w:rsidP="00071C7C">
      <w:pPr>
        <w:pStyle w:val="ProductList-Body"/>
        <w:ind w:left="158"/>
      </w:pPr>
    </w:p>
    <w:p w14:paraId="7DB6A69D" w14:textId="77777777" w:rsidR="00071C7C" w:rsidRPr="0008458E" w:rsidRDefault="00071C7C" w:rsidP="00071C7C">
      <w:pPr>
        <w:pStyle w:val="ProductList-Body"/>
        <w:numPr>
          <w:ilvl w:val="0"/>
          <w:numId w:val="45"/>
        </w:numPr>
        <w:tabs>
          <w:tab w:val="clear" w:pos="158"/>
          <w:tab w:val="left" w:pos="180"/>
        </w:tabs>
        <w:outlineLvl w:val="1"/>
      </w:pPr>
      <w:r>
        <w:rPr>
          <w:b/>
        </w:rPr>
        <w:t>Tratamento de Dados Pessoais</w:t>
      </w:r>
    </w:p>
    <w:p w14:paraId="6322D8AF" w14:textId="77777777" w:rsidR="00071C7C" w:rsidRPr="0008458E" w:rsidRDefault="00071C7C" w:rsidP="00071C7C">
      <w:pPr>
        <w:pStyle w:val="ProductList-Body"/>
      </w:pPr>
    </w:p>
    <w:p w14:paraId="4ADF90F5" w14:textId="77777777" w:rsidR="00071C7C" w:rsidRPr="0008458E" w:rsidRDefault="00071C7C" w:rsidP="00071C7C">
      <w:pPr>
        <w:pStyle w:val="ProductList-Body"/>
        <w:spacing w:after="120"/>
        <w:ind w:left="158"/>
      </w:pPr>
      <w:r>
        <w:rPr>
          <w:b/>
        </w:rPr>
        <w:t xml:space="preserve">1. </w:t>
      </w:r>
      <w:r>
        <w:t xml:space="preserve">O contrato de licenciamento em volume do Cliente (incluindo os presentes Termos do RGPD), a par da utilização e configuração das funcionalidades no Produto por parte do Cliente, são as instruções completas e finais do Cliente para a Microsoft no que diz respeito ao tratamento de Dados Pessoais. </w:t>
      </w:r>
    </w:p>
    <w:p w14:paraId="7DC8E99B" w14:textId="77777777" w:rsidR="00071C7C" w:rsidRPr="0008458E" w:rsidRDefault="00071C7C" w:rsidP="00071C7C">
      <w:pPr>
        <w:pStyle w:val="ProductList-Body"/>
        <w:spacing w:after="120"/>
        <w:ind w:left="158"/>
      </w:pPr>
      <w:r>
        <w:rPr>
          <w:b/>
        </w:rPr>
        <w:t xml:space="preserve">2. </w:t>
      </w:r>
      <w:r>
        <w:t>A Microsoft também pode transferir os Dados Pessoais se tal for exigido pela lei aplicável.</w:t>
      </w:r>
    </w:p>
    <w:p w14:paraId="1FB6E103" w14:textId="77777777" w:rsidR="00071C7C" w:rsidRPr="0008458E" w:rsidRDefault="00071C7C" w:rsidP="00071C7C">
      <w:pPr>
        <w:pStyle w:val="ProductList-Body"/>
        <w:spacing w:after="120"/>
        <w:ind w:left="158"/>
      </w:pPr>
      <w:r>
        <w:rPr>
          <w:b/>
        </w:rPr>
        <w:t xml:space="preserve">3. </w:t>
      </w:r>
      <w:r>
        <w:t xml:space="preserve">A Microsoft assegura que o seu pessoal envolvido no tratamento dos Dados Pessoais (i) irá tratar os Dados Pessoais apenas mediante instruções do Cliente, exceto se tal lhe for exigido pela União, um Estado-Membro ou outra lei aplicável e (ii) se tiver comprometido a manter a confidencialidade de quaisquer Dados Pessoais, mesmo depois de cessado o compromisso. </w:t>
      </w:r>
    </w:p>
    <w:p w14:paraId="45E2F3C0" w14:textId="77777777" w:rsidR="00071C7C" w:rsidRPr="0008458E" w:rsidRDefault="00071C7C" w:rsidP="00071C7C">
      <w:pPr>
        <w:pStyle w:val="ProductList-Body"/>
        <w:spacing w:after="120"/>
        <w:ind w:left="158"/>
      </w:pPr>
      <w:bookmarkStart w:id="213" w:name="_Hlk487172389"/>
      <w:r>
        <w:rPr>
          <w:b/>
        </w:rPr>
        <w:t xml:space="preserve">4. </w:t>
      </w:r>
      <w:r>
        <w:t xml:space="preserve">O objeto do tratamento de dados está limitado aos Dados Pessoais no âmbito de aplicação do RGPD e a duração do tratamento de dados estará limitada à duração do direito do Cliente a utilizar o Produto ou o compromisso com os Serviços Profissionais do Cliente. A natureza e as finalidades do tratamento de dados será a disponibilização do Produto ou dos Serviços Profissionais que decorram do contrato de licenciamento em volume do Cliente. Os tipos de Dados Pessoais tratados pelo Produto ou pelos Serviços Profissionais incluem os expressamente identificados no Artigo 4 do RGPD, bem como outros Dados Pessoais submetidos pelo Cliente para o Produto ou através do compromisso dos Serviços Profissionais. As categorias dos titulares de dados são utilizadores finais e representantes do Cliente, tais como empregados, contratantes, colaboradores e clientes. </w:t>
      </w:r>
    </w:p>
    <w:p w14:paraId="2EADE76A" w14:textId="77777777" w:rsidR="00071C7C" w:rsidRPr="0008458E" w:rsidRDefault="00071C7C" w:rsidP="00071C7C">
      <w:pPr>
        <w:pStyle w:val="ProductList-Body"/>
        <w:spacing w:after="120"/>
        <w:ind w:left="158"/>
      </w:pPr>
      <w:bookmarkStart w:id="214" w:name="_Hlk487172101"/>
      <w:bookmarkEnd w:id="213"/>
      <w:r>
        <w:rPr>
          <w:b/>
        </w:rPr>
        <w:t xml:space="preserve">5. </w:t>
      </w:r>
      <w:r>
        <w:t xml:space="preserve">Ao expirar ou cessar o direito do Cliente à utilização do Produto ou ao concluir o compromisso dos Serviços Profissionais do Cliente, a Microsoft deve eliminar ou devolver os Dados Pessoais em conformidade com os termos e as linhas cronológicas para cada um dos Serviços Online estabelecidos nos OST aplicáveis, para cada Produto de acordo com a identificação na documentação do Produto, e para os Serviços Profissionais conforme indicado nos termos do compromisso aplicável, salvo se a União, o Estado-Membro ou outra lei aplicável exija a conservação dos Dados Pessoais. </w:t>
      </w:r>
    </w:p>
    <w:p w14:paraId="60939F1A" w14:textId="77777777" w:rsidR="00071C7C" w:rsidRPr="0008458E" w:rsidRDefault="00071C7C" w:rsidP="00071C7C">
      <w:pPr>
        <w:pStyle w:val="ProductList-Body"/>
        <w:ind w:left="158"/>
      </w:pPr>
    </w:p>
    <w:bookmarkEnd w:id="214"/>
    <w:p w14:paraId="1A4BA13B" w14:textId="77777777" w:rsidR="00071C7C" w:rsidRPr="0008458E" w:rsidRDefault="00071C7C" w:rsidP="00071C7C">
      <w:pPr>
        <w:pStyle w:val="ProductList-Body"/>
        <w:keepNext/>
        <w:keepLines/>
        <w:numPr>
          <w:ilvl w:val="0"/>
          <w:numId w:val="45"/>
        </w:numPr>
        <w:outlineLvl w:val="1"/>
      </w:pPr>
      <w:r>
        <w:rPr>
          <w:b/>
        </w:rPr>
        <w:t>Segurança</w:t>
      </w:r>
    </w:p>
    <w:p w14:paraId="627526C7" w14:textId="77777777" w:rsidR="00071C7C" w:rsidRPr="0008458E" w:rsidRDefault="00071C7C" w:rsidP="00071C7C">
      <w:pPr>
        <w:pStyle w:val="ProductList-Body"/>
        <w:keepNext/>
        <w:keepLines/>
      </w:pPr>
    </w:p>
    <w:p w14:paraId="435D9209" w14:textId="77777777" w:rsidR="00071C7C" w:rsidRPr="0008458E" w:rsidRDefault="00071C7C" w:rsidP="00071C7C">
      <w:pPr>
        <w:pStyle w:val="ProductList-Body"/>
      </w:pPr>
      <w:r>
        <w:t xml:space="preserve">A Microsoft irá (i) manter as práticas e políticas de segurança para a proteção dos Dados Pessoais, conforme estabelecido na política de segurança de dados escrita (uma “Política de Segurança de Informações”) para cada Produto e para os Serviços Profissionais, e (ii) sujeita às obrigações de não divulgação, disponibilizar a Política de Segurança de Informações ao Cliente, juntamente com as descrições dos controlos de segurança em vigor para o Produto ou os Serviços Profissionais, bem como outras informações razoavelmente pedidas pelo Cliente relativas às práticas e políticas de segurança da Microsoft. </w:t>
      </w:r>
    </w:p>
    <w:p w14:paraId="77B832C4" w14:textId="77777777" w:rsidR="00071C7C" w:rsidRPr="0008458E" w:rsidRDefault="00071C7C" w:rsidP="00071C7C">
      <w:pPr>
        <w:pStyle w:val="ProductList-Body"/>
      </w:pPr>
    </w:p>
    <w:p w14:paraId="70807EB0" w14:textId="77777777" w:rsidR="00071C7C" w:rsidRPr="0008458E" w:rsidRDefault="00071C7C" w:rsidP="00071C7C">
      <w:pPr>
        <w:pStyle w:val="ProductList-Body"/>
        <w:numPr>
          <w:ilvl w:val="0"/>
          <w:numId w:val="45"/>
        </w:numPr>
        <w:outlineLvl w:val="1"/>
      </w:pPr>
      <w:r>
        <w:rPr>
          <w:b/>
        </w:rPr>
        <w:t>Violação de Dados Pessoais</w:t>
      </w:r>
    </w:p>
    <w:p w14:paraId="0C891EF3" w14:textId="77777777" w:rsidR="00071C7C" w:rsidRPr="0008458E" w:rsidRDefault="00071C7C" w:rsidP="00071C7C">
      <w:pPr>
        <w:pStyle w:val="ProductList-Body"/>
      </w:pPr>
    </w:p>
    <w:p w14:paraId="0375113F" w14:textId="77777777" w:rsidR="00071C7C" w:rsidRPr="0008458E" w:rsidRDefault="00071C7C" w:rsidP="00071C7C">
      <w:pPr>
        <w:pStyle w:val="ProductList-Body"/>
      </w:pPr>
      <w:r>
        <w:t>A Microsoft envidará todos os esforços adequados para auxiliar o Cliente no cumprimento da obrigação do Cliente de notificar a autoridade supervisora relevante e os titulares dos dados sobre uma violação de dados pessoais ao abrigo dos Artigos 33 e 34 do RGPD.</w:t>
      </w:r>
    </w:p>
    <w:p w14:paraId="3D233D82" w14:textId="77777777" w:rsidR="00071C7C" w:rsidRPr="0008458E" w:rsidRDefault="00071C7C" w:rsidP="00071C7C">
      <w:pPr>
        <w:pStyle w:val="ProductList-Body"/>
      </w:pPr>
    </w:p>
    <w:p w14:paraId="0BFB70BB" w14:textId="77777777" w:rsidR="00071C7C" w:rsidRPr="0008458E" w:rsidRDefault="00071C7C" w:rsidP="00071C7C">
      <w:pPr>
        <w:pStyle w:val="ProductList-Body"/>
        <w:numPr>
          <w:ilvl w:val="0"/>
          <w:numId w:val="45"/>
        </w:numPr>
        <w:outlineLvl w:val="1"/>
      </w:pPr>
      <w:r>
        <w:rPr>
          <w:b/>
        </w:rPr>
        <w:t>Registos das Atividades de Tratamento de Dados</w:t>
      </w:r>
    </w:p>
    <w:p w14:paraId="48207ADE" w14:textId="77777777" w:rsidR="00071C7C" w:rsidRPr="0008458E" w:rsidRDefault="00071C7C" w:rsidP="00071C7C">
      <w:pPr>
        <w:pStyle w:val="ProductList-Body"/>
      </w:pPr>
    </w:p>
    <w:p w14:paraId="211674B0" w14:textId="77777777" w:rsidR="00071C7C" w:rsidRPr="0008458E" w:rsidRDefault="00071C7C" w:rsidP="00071C7C">
      <w:pPr>
        <w:pStyle w:val="ProductList-Body"/>
      </w:pPr>
      <w:r>
        <w:t>A Microsoft deverá conservar todos os registos exigidos pelo Artigo 30(2) do RGPD e, na medida em que seja aplicável ao tratamento dos Dados Pessoais em nome do Cliente, disponibilizá-los ao Cliente mediante pedido.</w:t>
      </w:r>
    </w:p>
    <w:p w14:paraId="758735D6" w14:textId="77777777" w:rsidR="00071C7C" w:rsidRPr="0008458E" w:rsidRDefault="00071C7C" w:rsidP="00071C7C">
      <w:pPr>
        <w:pStyle w:val="ProductList-Body"/>
      </w:pPr>
    </w:p>
    <w:p w14:paraId="5F2951E5" w14:textId="77777777" w:rsidR="00071C7C" w:rsidRPr="0008458E" w:rsidRDefault="00071C7C" w:rsidP="00071C7C">
      <w:pPr>
        <w:pStyle w:val="ProductList-Body"/>
        <w:numPr>
          <w:ilvl w:val="0"/>
          <w:numId w:val="45"/>
        </w:numPr>
        <w:ind w:left="180" w:hanging="180"/>
        <w:outlineLvl w:val="1"/>
      </w:pPr>
      <w:r>
        <w:rPr>
          <w:b/>
        </w:rPr>
        <w:t>Modificação, Complementação e Vigência</w:t>
      </w:r>
    </w:p>
    <w:p w14:paraId="4F37A179" w14:textId="77777777" w:rsidR="00071C7C" w:rsidRPr="0008458E" w:rsidRDefault="00071C7C" w:rsidP="00071C7C">
      <w:pPr>
        <w:pStyle w:val="ProductList-Body"/>
      </w:pPr>
    </w:p>
    <w:p w14:paraId="243A6C49" w14:textId="77777777" w:rsidR="00071C7C" w:rsidRPr="0008458E" w:rsidRDefault="00071C7C" w:rsidP="00071C7C">
      <w:pPr>
        <w:pStyle w:val="ProductList-Body"/>
        <w:spacing w:after="120"/>
        <w:ind w:left="158"/>
      </w:pPr>
      <w:r>
        <w:rPr>
          <w:b/>
        </w:rPr>
        <w:t>1.</w:t>
      </w:r>
      <w:r>
        <w:t xml:space="preserve"> A Microsoft pode modificar ou suplementar estes Termos do RGPD, através de uma notificação ao Cliente, (i) se for obrigada a tal por uma autoridade supervisora ou por outra entidade governamental ou reguladora, (ii) se for necessário para cumprir a legislação aplicável, (iii) para implementar as cláusulas contratuais padrão aprovadas pela Comissão Europeia ou (iv) para cumprir um código de conduta ou mecanismo de certificação aprovado ou certificado nos termos dos Artigos 40, 42 e 43 do RGPD. </w:t>
      </w:r>
    </w:p>
    <w:p w14:paraId="7058F160" w14:textId="77777777" w:rsidR="00071C7C" w:rsidRPr="0008458E" w:rsidRDefault="00071C7C" w:rsidP="00071C7C">
      <w:pPr>
        <w:pStyle w:val="ProductList-Body"/>
        <w:spacing w:after="120"/>
        <w:ind w:left="158"/>
      </w:pPr>
      <w:r>
        <w:rPr>
          <w:b/>
        </w:rPr>
        <w:t>2.</w:t>
      </w:r>
      <w:r>
        <w:t xml:space="preserve"> Sem prejuízo dos presentes Termos do RGPD, a Microsoft poderá, periodicamente, fornecer informações e detalhes adicionais sobre como irá executar os presentes Termos do RGPD na respetiva documentação técnica, de privacidade ou de política específica do Produto. </w:t>
      </w:r>
    </w:p>
    <w:p w14:paraId="1F30ED4F" w14:textId="77777777" w:rsidR="00071C7C" w:rsidRPr="0008458E" w:rsidRDefault="00071C7C" w:rsidP="00071C7C">
      <w:pPr>
        <w:pStyle w:val="ProductList-Body"/>
        <w:spacing w:after="120"/>
        <w:ind w:left="158"/>
      </w:pPr>
      <w:r>
        <w:rPr>
          <w:b/>
        </w:rPr>
        <w:t>3.</w:t>
      </w:r>
      <w:r>
        <w:t xml:space="preserve"> Estes Termos do RGPD entram em vigor quando (a) o RGPD entrar em vigor ou (b) a utilização por parte do Cliente de um Produto ou a prestação de Serviços Profissionais da Microsoft para os quais a Microsoft é a contratante ou subcontratante, consoante o que ocorrer primeiro. </w:t>
      </w:r>
    </w:p>
    <w:p w14:paraId="330CA5E0" w14:textId="77777777" w:rsidR="00071C7C" w:rsidRPr="0008458E" w:rsidRDefault="00071C7C" w:rsidP="00071C7C"/>
    <w:p w14:paraId="63D3EF3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07BE73" w14:textId="77777777" w:rsidR="0033617A" w:rsidRDefault="0033617A" w:rsidP="009A573F">
      <w:pPr>
        <w:spacing w:after="0" w:line="240" w:lineRule="auto"/>
      </w:pPr>
      <w:r>
        <w:separator/>
      </w:r>
    </w:p>
  </w:endnote>
  <w:endnote w:type="continuationSeparator" w:id="0">
    <w:p w14:paraId="502B9DD9" w14:textId="77777777" w:rsidR="0033617A" w:rsidRDefault="0033617A" w:rsidP="009A573F">
      <w:pPr>
        <w:spacing w:after="0" w:line="240" w:lineRule="auto"/>
      </w:pPr>
      <w:r>
        <w:continuationSeparator/>
      </w:r>
    </w:p>
  </w:endnote>
  <w:endnote w:type="continuationNotice" w:id="1">
    <w:p w14:paraId="7F46FCF2" w14:textId="77777777" w:rsidR="0033617A" w:rsidRDefault="003361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897E49" w14:textId="77777777" w:rsidR="00022C4C" w:rsidRDefault="00022C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022C4C"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022C4C"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022C4C"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022C4C"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022C4C"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022C4C"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022C4C"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022C4C"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022C4C"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022C4C"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022C4C"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022C4C"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022C4C"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644FD" w:rsidRPr="00C76DF3" w:rsidRDefault="00022C4C"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022C4C"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022C4C"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022C4C"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022C4C"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022C4C"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022C4C"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022C4C"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022C4C"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022C4C"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022C4C"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D2506" w:rsidRPr="00C76DF3" w:rsidRDefault="00022C4C"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D2506" w:rsidRPr="00C76DF3" w:rsidRDefault="00022C4C"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D2506" w:rsidRPr="00C76DF3" w:rsidRDefault="00022C4C"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D2506" w:rsidRPr="00C76DF3" w:rsidRDefault="00022C4C"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D2506" w:rsidRPr="00C76DF3" w:rsidRDefault="00022C4C"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D2506" w:rsidRPr="00C76DF3" w:rsidRDefault="00022C4C"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6534CC8A" w14:textId="77777777" w:rsidR="000D2506" w:rsidRPr="00591643" w:rsidRDefault="000D25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022C4C"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022C4C"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022C4C"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022C4C"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022C4C"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022C4C"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D2506" w:rsidRPr="00C76DF3" w:rsidRDefault="00022C4C"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D2506" w:rsidRPr="00C76DF3" w:rsidRDefault="00022C4C"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D2506" w:rsidRPr="00C76DF3" w:rsidRDefault="00022C4C"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D2506" w:rsidRPr="00C76DF3" w:rsidRDefault="00022C4C"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D2506" w:rsidRPr="00C76DF3" w:rsidRDefault="00022C4C"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D2506" w:rsidRPr="00C76DF3" w:rsidRDefault="00022C4C"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72327D2D" w14:textId="77777777" w:rsidR="000D2506" w:rsidRPr="00591643" w:rsidRDefault="000D25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022C4C"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022C4C"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022C4C"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022C4C"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022C4C"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022C4C"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744A980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FBB95" w14:textId="77777777" w:rsidR="000D2506" w:rsidRPr="00C76DF3" w:rsidRDefault="00022C4C"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C06B7"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A6E2D" w14:textId="77777777" w:rsidR="000D2506" w:rsidRPr="00C76DF3" w:rsidRDefault="00022C4C"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B18A11"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A803A" w14:textId="77777777" w:rsidR="000D2506" w:rsidRPr="00C76DF3" w:rsidRDefault="00022C4C"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E5E093"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54763" w14:textId="77777777" w:rsidR="000D2506" w:rsidRPr="00C76DF3" w:rsidRDefault="00022C4C"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08599"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1EFE3" w14:textId="77777777" w:rsidR="000D2506" w:rsidRPr="00C76DF3" w:rsidRDefault="00022C4C"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9EDF"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7AED2" w14:textId="77777777" w:rsidR="000D2506" w:rsidRPr="00C76DF3" w:rsidRDefault="00022C4C"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6CB6903E" w14:textId="77777777" w:rsidR="000D2506" w:rsidRPr="00591643" w:rsidRDefault="000D250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0823" w:rsidRPr="00C76DF3" w14:paraId="706EF304" w14:textId="77777777" w:rsidTr="00A508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D0E06" w14:textId="77777777" w:rsidR="00A50823" w:rsidRPr="00C76DF3" w:rsidRDefault="00022C4C" w:rsidP="00A50823">
          <w:pPr>
            <w:pStyle w:val="ProductList-OfferingBody"/>
            <w:ind w:left="-77" w:right="-73"/>
            <w:jc w:val="center"/>
            <w:rPr>
              <w:color w:val="808080" w:themeColor="background1" w:themeShade="80"/>
              <w:sz w:val="14"/>
              <w:szCs w:val="14"/>
            </w:rPr>
          </w:pPr>
          <w:hyperlink w:anchor="TableofContents" w:history="1">
            <w:r w:rsidR="00A5082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6FD6B2" w14:textId="77777777" w:rsidR="00A50823" w:rsidRPr="00C76DF3" w:rsidRDefault="00A50823" w:rsidP="00A508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C2E54" w14:textId="77777777" w:rsidR="00A50823" w:rsidRPr="00C76DF3" w:rsidRDefault="00022C4C" w:rsidP="00A50823">
          <w:pPr>
            <w:pStyle w:val="ProductList-OfferingBody"/>
            <w:ind w:left="-72" w:right="-74"/>
            <w:jc w:val="center"/>
            <w:rPr>
              <w:color w:val="808080" w:themeColor="background1" w:themeShade="80"/>
              <w:sz w:val="14"/>
              <w:szCs w:val="14"/>
            </w:rPr>
          </w:pPr>
          <w:hyperlink w:anchor="Introduction" w:history="1">
            <w:r w:rsidR="00A5082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A00D1" w14:textId="77777777" w:rsidR="00A50823" w:rsidRPr="00C76DF3" w:rsidRDefault="00A50823" w:rsidP="00A508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E2387" w14:textId="77777777" w:rsidR="00A50823" w:rsidRPr="00C76DF3" w:rsidRDefault="00022C4C" w:rsidP="00A50823">
          <w:pPr>
            <w:pStyle w:val="ProductList-OfferingBody"/>
            <w:ind w:left="-72" w:right="-75"/>
            <w:jc w:val="center"/>
            <w:rPr>
              <w:color w:val="808080" w:themeColor="background1" w:themeShade="80"/>
              <w:sz w:val="14"/>
              <w:szCs w:val="14"/>
            </w:rPr>
          </w:pPr>
          <w:hyperlink w:anchor="GeneralTerms" w:history="1">
            <w:r w:rsidR="00A5082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859E1A" w14:textId="77777777" w:rsidR="00A50823" w:rsidRPr="00C76DF3" w:rsidRDefault="00A50823" w:rsidP="00A508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F1DCA" w14:textId="77777777" w:rsidR="00A50823" w:rsidRPr="00C76DF3" w:rsidRDefault="00022C4C" w:rsidP="00A50823">
          <w:pPr>
            <w:pStyle w:val="ProductList-OfferingBody"/>
            <w:ind w:left="-72" w:right="-77"/>
            <w:jc w:val="center"/>
            <w:rPr>
              <w:color w:val="808080" w:themeColor="background1" w:themeShade="80"/>
              <w:sz w:val="14"/>
              <w:szCs w:val="14"/>
            </w:rPr>
          </w:pPr>
          <w:hyperlink w:anchor="PrivacyandSecurityTerms" w:history="1">
            <w:r w:rsidR="00A5082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6C020" w14:textId="77777777" w:rsidR="00A50823" w:rsidRPr="00C76DF3" w:rsidRDefault="00A50823" w:rsidP="00A508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355B1F" w14:textId="77777777" w:rsidR="00A50823" w:rsidRPr="00C76DF3" w:rsidRDefault="00022C4C" w:rsidP="00A50823">
          <w:pPr>
            <w:pStyle w:val="ProductList-OfferingBody"/>
            <w:ind w:left="-72" w:right="-77"/>
            <w:jc w:val="center"/>
            <w:rPr>
              <w:color w:val="808080" w:themeColor="background1" w:themeShade="80"/>
              <w:sz w:val="14"/>
              <w:szCs w:val="14"/>
            </w:rPr>
          </w:pPr>
          <w:hyperlink w:anchor="OnlineServiceSpecificTerms" w:history="1">
            <w:r w:rsidR="00A5082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F5A9BF" w14:textId="77777777" w:rsidR="00A50823" w:rsidRPr="00C76DF3" w:rsidRDefault="00A50823" w:rsidP="00A508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FD66" w14:textId="77777777" w:rsidR="00A50823" w:rsidRPr="00C76DF3" w:rsidRDefault="00022C4C" w:rsidP="00A50823">
          <w:pPr>
            <w:pStyle w:val="ProductList-OfferingBody"/>
            <w:ind w:left="-72" w:right="-76"/>
            <w:jc w:val="center"/>
            <w:rPr>
              <w:color w:val="808080" w:themeColor="background1" w:themeShade="80"/>
              <w:sz w:val="14"/>
              <w:szCs w:val="14"/>
            </w:rPr>
          </w:pPr>
          <w:hyperlink w:anchor="Attachment1" w:history="1">
            <w:r w:rsidR="00A50823">
              <w:rPr>
                <w:rStyle w:val="Hyperlink"/>
                <w:sz w:val="14"/>
                <w:szCs w:val="14"/>
              </w:rPr>
              <w:t>Anexos</w:t>
            </w:r>
          </w:hyperlink>
        </w:p>
      </w:tc>
    </w:tr>
  </w:tbl>
  <w:p w14:paraId="3E0444E2" w14:textId="77777777" w:rsidR="00A50823" w:rsidRPr="00591643" w:rsidRDefault="00A5082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022C4C"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022C4C"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022C4C"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022C4C"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022C4C"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022C4C"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022C4C"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022C4C"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022C4C"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022C4C"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022C4C"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022C4C"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022C4C"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022C4C"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022C4C"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022C4C"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022C4C"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022C4C"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022C4C"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022C4C"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022C4C"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022C4C"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022C4C"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022C4C"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022C4C"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022C4C"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022C4C"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022C4C"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022C4C"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022C4C"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022C4C"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022C4C"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022C4C"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022C4C"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022C4C"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022C4C"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022C4C"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022C4C"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022C4C"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022C4C"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022C4C"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022C4C"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022C4C"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022C4C"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022C4C"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022C4C"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022C4C"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022C4C"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D92653" w14:textId="77777777" w:rsidR="0033617A" w:rsidRDefault="0033617A" w:rsidP="009A573F">
      <w:pPr>
        <w:spacing w:after="0" w:line="240" w:lineRule="auto"/>
      </w:pPr>
      <w:r>
        <w:separator/>
      </w:r>
    </w:p>
  </w:footnote>
  <w:footnote w:type="continuationSeparator" w:id="0">
    <w:p w14:paraId="7DBFA8B6" w14:textId="77777777" w:rsidR="0033617A" w:rsidRDefault="0033617A" w:rsidP="009A573F">
      <w:pPr>
        <w:spacing w:after="0" w:line="240" w:lineRule="auto"/>
      </w:pPr>
      <w:r>
        <w:continuationSeparator/>
      </w:r>
    </w:p>
  </w:footnote>
  <w:footnote w:type="continuationNotice" w:id="1">
    <w:p w14:paraId="0445A143" w14:textId="77777777" w:rsidR="0033617A" w:rsidRDefault="003361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41280" w14:textId="77777777" w:rsidR="00022C4C" w:rsidRDefault="00022C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A85EC" w14:textId="77777777" w:rsidR="00022C4C" w:rsidRDefault="00022C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3381B1" w:rsidR="000644FD" w:rsidRPr="00171B2E" w:rsidRDefault="00022C4C"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0D2506">
              <w:rPr>
                <w:color w:val="404040" w:themeColor="text1" w:themeTint="BF"/>
                <w:sz w:val="16"/>
                <w:szCs w:val="16"/>
              </w:rPr>
              <w:t xml:space="preserve">outubro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7</w:t>
        </w:r>
        <w:r w:rsidR="000644F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F3C0504" w:rsidR="000644FD" w:rsidRPr="00CE1F8E" w:rsidRDefault="00022C4C"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0D2506">
              <w:rPr>
                <w:color w:val="404040" w:themeColor="text1" w:themeTint="BF"/>
                <w:sz w:val="16"/>
                <w:szCs w:val="16"/>
              </w:rPr>
              <w:t>outubro</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2</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S/9ZfK1q576r2cjQcnHdrHdTbwcrmyn2HPIwfCnvvnAFYRFYqVwnpf3jTZ+jYkKoawkIk/5K07/48vC7InTDKg==" w:salt="SJGE4TGbpVJm5kPypnP42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2C4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pt-pt/region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3.xm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go.microsoft.com/fwlink/?LinkID=829046"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341D1757-6E57-4B89-AF32-852132060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25770</Words>
  <Characters>146895</Characters>
  <Application>Microsoft Office Word</Application>
  <DocSecurity>8</DocSecurity>
  <Lines>1224</Lines>
  <Paragraphs>344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2017-09-29T23:35:00Z</dcterms:created>
  <dcterms:modified xsi:type="dcterms:W3CDTF">2017-10-01T02:11:00Z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2017-09-30T19:11:07.0116123-07:00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